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257D89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7028BFE8" w14:textId="77777777" w:rsidR="00913A24" w:rsidRDefault="00913A24" w:rsidP="00913A24">
      <w:pPr>
        <w:spacing w:after="0" w:line="276" w:lineRule="auto"/>
        <w:rPr>
          <w:rFonts w:ascii="Cambria" w:hAnsi="Cambria"/>
          <w:b/>
          <w:bCs/>
          <w:sz w:val="24"/>
          <w:szCs w:val="24"/>
          <w:lang w:val="sr-Cyrl-RS"/>
        </w:rPr>
      </w:pPr>
    </w:p>
    <w:p w14:paraId="3F883C7C" w14:textId="228B63E9" w:rsidR="00DF5DD5" w:rsidRPr="00913A24" w:rsidRDefault="001A29D8" w:rsidP="00913A24">
      <w:pPr>
        <w:spacing w:after="0" w:line="276" w:lineRule="auto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lang w:val="sr-Cyrl-RS"/>
        </w:rPr>
        <w:t xml:space="preserve">НАСТАВНО-НАУЧНОМ ВЕЋУ </w:t>
      </w:r>
      <w:r w:rsidR="00913A24" w:rsidRPr="00585DE7">
        <w:rPr>
          <w:rFonts w:ascii="Cambria" w:hAnsi="Cambria"/>
          <w:b/>
          <w:bCs/>
          <w:lang w:val="sr-Cyrl-RS"/>
        </w:rPr>
        <w:t>ФИЛОЗОФСКОГ ФАКУЛТЕТА У НИШУ</w:t>
      </w:r>
      <w:r w:rsidR="00471571" w:rsidRPr="00585DE7">
        <w:rPr>
          <w:rFonts w:ascii="Cambria" w:hAnsi="Cambria"/>
          <w:b/>
          <w:bCs/>
        </w:rPr>
        <w:t xml:space="preserve"> </w:t>
      </w:r>
    </w:p>
    <w:p w14:paraId="5293F432" w14:textId="3E0CA950" w:rsidR="00F016AA" w:rsidRDefault="00F016AA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453FA333" w14:textId="77777777" w:rsidR="001A29D8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ИЗВЕШТАЈ О РАДУ НА ИНТЕРНОМ ПРОЈЕКТУ </w:t>
      </w:r>
    </w:p>
    <w:p w14:paraId="06C8462C" w14:textId="5E2B7BF7" w:rsidR="00913A24" w:rsidRPr="00913A24" w:rsidRDefault="00913A24" w:rsidP="00913A24">
      <w:pPr>
        <w:spacing w:after="0" w:line="276" w:lineRule="auto"/>
        <w:jc w:val="center"/>
        <w:rPr>
          <w:rFonts w:ascii="Cambria" w:hAnsi="Cambria"/>
          <w:b/>
          <w:bCs/>
          <w:sz w:val="24"/>
          <w:szCs w:val="24"/>
          <w:lang w:val="sr-Cyrl-RS"/>
        </w:rPr>
      </w:pPr>
      <w:r w:rsidRPr="00913A24">
        <w:rPr>
          <w:rFonts w:ascii="Cambria" w:hAnsi="Cambria"/>
          <w:b/>
          <w:bCs/>
          <w:sz w:val="24"/>
          <w:szCs w:val="24"/>
          <w:lang w:val="sr-Cyrl-RS"/>
        </w:rPr>
        <w:t xml:space="preserve">ЗА </w:t>
      </w:r>
      <w:r w:rsidR="001A29D8">
        <w:rPr>
          <w:rFonts w:ascii="Cambria" w:hAnsi="Cambria"/>
          <w:b/>
          <w:bCs/>
          <w:sz w:val="24"/>
          <w:szCs w:val="24"/>
          <w:lang w:val="sr-Cyrl-RS"/>
        </w:rPr>
        <w:t xml:space="preserve">ПЕРИОД МАРТ–ЈУН 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202</w:t>
      </w:r>
      <w:r w:rsidR="00B31120">
        <w:rPr>
          <w:rFonts w:ascii="Cambria" w:hAnsi="Cambria"/>
          <w:b/>
          <w:bCs/>
          <w:sz w:val="24"/>
          <w:szCs w:val="24"/>
          <w:lang w:val="sr-Cyrl-RS"/>
        </w:rPr>
        <w:t>1</w:t>
      </w:r>
      <w:r w:rsidRPr="00913A24">
        <w:rPr>
          <w:rFonts w:ascii="Cambria" w:hAnsi="Cambria"/>
          <w:b/>
          <w:bCs/>
          <w:sz w:val="24"/>
          <w:szCs w:val="24"/>
          <w:lang w:val="sr-Cyrl-RS"/>
        </w:rPr>
        <w:t>. ГОДИНЕ</w:t>
      </w:r>
    </w:p>
    <w:p w14:paraId="36FCE7AB" w14:textId="1F505920" w:rsid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tbl>
      <w:tblPr>
        <w:tblStyle w:val="TableGrid"/>
        <w:tblW w:w="10207" w:type="dxa"/>
        <w:tblInd w:w="-431" w:type="dxa"/>
        <w:tblLook w:val="04A0" w:firstRow="1" w:lastRow="0" w:firstColumn="1" w:lastColumn="0" w:noHBand="0" w:noVBand="1"/>
      </w:tblPr>
      <w:tblGrid>
        <w:gridCol w:w="2689"/>
        <w:gridCol w:w="992"/>
        <w:gridCol w:w="1423"/>
        <w:gridCol w:w="5103"/>
      </w:tblGrid>
      <w:tr w:rsidR="00823C04" w:rsidRPr="00585DE7" w14:paraId="10F32BA4" w14:textId="77777777" w:rsidTr="00222AE3">
        <w:tc>
          <w:tcPr>
            <w:tcW w:w="2689" w:type="dxa"/>
            <w:vAlign w:val="center"/>
          </w:tcPr>
          <w:p w14:paraId="504CBDC9" w14:textId="461718CC" w:rsidR="00823C04" w:rsidRPr="00585DE7" w:rsidRDefault="00823C04" w:rsidP="00823C0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Назив пројекта</w:t>
            </w:r>
          </w:p>
        </w:tc>
        <w:tc>
          <w:tcPr>
            <w:tcW w:w="7518" w:type="dxa"/>
            <w:gridSpan w:val="3"/>
            <w:vAlign w:val="center"/>
          </w:tcPr>
          <w:p w14:paraId="2B199EF0" w14:textId="79700294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Развој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перспективе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Департмана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педагогију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Филозофског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факултета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Нишу</w:t>
            </w:r>
            <w:proofErr w:type="spellEnd"/>
          </w:p>
        </w:tc>
      </w:tr>
      <w:tr w:rsidR="00823C04" w:rsidRPr="00585DE7" w14:paraId="676027EA" w14:textId="77777777" w:rsidTr="00222AE3">
        <w:tc>
          <w:tcPr>
            <w:tcW w:w="2689" w:type="dxa"/>
            <w:vAlign w:val="center"/>
          </w:tcPr>
          <w:p w14:paraId="5BDDECDF" w14:textId="3CB17DD0" w:rsidR="00823C04" w:rsidRPr="00585DE7" w:rsidRDefault="00823C04" w:rsidP="00823C0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Број пројекта</w:t>
            </w:r>
          </w:p>
        </w:tc>
        <w:tc>
          <w:tcPr>
            <w:tcW w:w="7518" w:type="dxa"/>
            <w:gridSpan w:val="3"/>
            <w:vAlign w:val="center"/>
          </w:tcPr>
          <w:p w14:paraId="6BD50CFD" w14:textId="591FEA97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 w:rsidRPr="00F062D4">
              <w:rPr>
                <w:rFonts w:ascii="Cambria" w:hAnsi="Cambria"/>
              </w:rPr>
              <w:t>100/1-10-5-01</w:t>
            </w:r>
          </w:p>
        </w:tc>
      </w:tr>
      <w:tr w:rsidR="00823C04" w:rsidRPr="00585DE7" w14:paraId="29F20625" w14:textId="77777777" w:rsidTr="00222AE3">
        <w:tc>
          <w:tcPr>
            <w:tcW w:w="2689" w:type="dxa"/>
            <w:vAlign w:val="center"/>
          </w:tcPr>
          <w:p w14:paraId="4783BA76" w14:textId="2DC83E4C" w:rsidR="00823C04" w:rsidRPr="00585DE7" w:rsidRDefault="00823C04" w:rsidP="00823C0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Назив орг. јединице</w:t>
            </w:r>
          </w:p>
        </w:tc>
        <w:tc>
          <w:tcPr>
            <w:tcW w:w="7518" w:type="dxa"/>
            <w:gridSpan w:val="3"/>
            <w:vAlign w:val="center"/>
          </w:tcPr>
          <w:p w14:paraId="23951923" w14:textId="38778264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Департман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педагогију</w:t>
            </w:r>
            <w:proofErr w:type="spellEnd"/>
          </w:p>
        </w:tc>
      </w:tr>
      <w:tr w:rsidR="00823C04" w:rsidRPr="00585DE7" w14:paraId="069A009B" w14:textId="77777777" w:rsidTr="00222AE3">
        <w:tc>
          <w:tcPr>
            <w:tcW w:w="2689" w:type="dxa"/>
            <w:vAlign w:val="center"/>
          </w:tcPr>
          <w:p w14:paraId="6EE82C53" w14:textId="11579C5F" w:rsidR="00823C04" w:rsidRPr="00585DE7" w:rsidRDefault="00823C04" w:rsidP="00823C0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Руководилац пројекта</w:t>
            </w:r>
          </w:p>
        </w:tc>
        <w:tc>
          <w:tcPr>
            <w:tcW w:w="7518" w:type="dxa"/>
            <w:gridSpan w:val="3"/>
            <w:vAlign w:val="center"/>
          </w:tcPr>
          <w:p w14:paraId="5BF950B4" w14:textId="056F63B7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</w:t>
            </w:r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Јелена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Петровић</w:t>
            </w:r>
            <w:proofErr w:type="spellEnd"/>
          </w:p>
        </w:tc>
      </w:tr>
      <w:tr w:rsidR="00823C04" w:rsidRPr="00585DE7" w14:paraId="4B30933D" w14:textId="77777777" w:rsidTr="00222AE3">
        <w:tc>
          <w:tcPr>
            <w:tcW w:w="2689" w:type="dxa"/>
            <w:vAlign w:val="center"/>
          </w:tcPr>
          <w:p w14:paraId="5D15ED69" w14:textId="48607042" w:rsidR="00823C04" w:rsidRPr="00585DE7" w:rsidRDefault="00823C04" w:rsidP="00823C0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585DE7">
              <w:rPr>
                <w:rFonts w:ascii="Cambria" w:hAnsi="Cambria"/>
                <w:b/>
                <w:bCs/>
                <w:lang w:val="sr-Cyrl-RS"/>
              </w:rPr>
              <w:t>Секретар пројекта</w:t>
            </w:r>
          </w:p>
        </w:tc>
        <w:tc>
          <w:tcPr>
            <w:tcW w:w="7518" w:type="dxa"/>
            <w:gridSpan w:val="3"/>
            <w:vAlign w:val="center"/>
          </w:tcPr>
          <w:p w14:paraId="2D41AA57" w14:textId="226A4E53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Милица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Димитријевић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истраживач-приправник</w:t>
            </w:r>
            <w:proofErr w:type="spellEnd"/>
          </w:p>
        </w:tc>
      </w:tr>
      <w:tr w:rsidR="00913A24" w:rsidRPr="00585DE7" w14:paraId="62E7658D" w14:textId="77777777" w:rsidTr="00222AE3">
        <w:tc>
          <w:tcPr>
            <w:tcW w:w="10207" w:type="dxa"/>
            <w:gridSpan w:val="4"/>
            <w:vAlign w:val="center"/>
          </w:tcPr>
          <w:p w14:paraId="466319F3" w14:textId="12B5E110" w:rsidR="00913A24" w:rsidRPr="00585DE7" w:rsidRDefault="001A29D8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Списак</w:t>
            </w:r>
            <w:r w:rsidR="00913A24" w:rsidRPr="00585DE7">
              <w:rPr>
                <w:rFonts w:ascii="Cambria" w:hAnsi="Cambria"/>
                <w:b/>
                <w:bCs/>
                <w:lang w:val="sr-Cyrl-RS"/>
              </w:rPr>
              <w:t xml:space="preserve"> пројектних активности </w:t>
            </w:r>
          </w:p>
        </w:tc>
      </w:tr>
      <w:tr w:rsidR="00913A24" w:rsidRPr="00585DE7" w14:paraId="01876AD9" w14:textId="77777777" w:rsidTr="00222AE3">
        <w:tc>
          <w:tcPr>
            <w:tcW w:w="10207" w:type="dxa"/>
            <w:gridSpan w:val="4"/>
            <w:vAlign w:val="center"/>
          </w:tcPr>
          <w:p w14:paraId="58E3B87D" w14:textId="6BC2D3D2" w:rsidR="00823C04" w:rsidRDefault="00823C04" w:rsidP="00823C04">
            <w:p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  <w:lang w:val="sr-Cyrl-RS"/>
              </w:rPr>
              <w:t>У</w:t>
            </w:r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оквиру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интерног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пројекта</w:t>
            </w:r>
            <w:proofErr w:type="spellEnd"/>
            <w:r>
              <w:rPr>
                <w:rFonts w:ascii="Cambria" w:hAnsi="Cambria"/>
                <w:b/>
                <w:lang w:val="sr-Cyrl-RS"/>
              </w:rPr>
              <w:t xml:space="preserve"> под називом </w:t>
            </w:r>
            <w:r w:rsidRPr="00823C04">
              <w:rPr>
                <w:rFonts w:ascii="Cambria" w:hAnsi="Cambria"/>
                <w:b/>
                <w:i/>
                <w:iCs/>
                <w:lang w:val="sr-Cyrl-RS"/>
              </w:rPr>
              <w:t>Развој и перспективе Департмана за педагогију Филозофског факултета у Нишу</w:t>
            </w:r>
            <w:r>
              <w:rPr>
                <w:rFonts w:ascii="Cambria" w:hAnsi="Cambria"/>
                <w:b/>
                <w:i/>
                <w:iCs/>
                <w:lang w:val="sr-Cyrl-RS"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биле</w:t>
            </w:r>
            <w:proofErr w:type="spellEnd"/>
            <w:r>
              <w:rPr>
                <w:rFonts w:ascii="Cambria" w:hAnsi="Cambria"/>
                <w:b/>
                <w:lang w:val="sr-Cyrl-RS"/>
              </w:rPr>
              <w:t xml:space="preserve"> су</w:t>
            </w:r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предвиђене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следеће</w:t>
            </w:r>
            <w:proofErr w:type="spellEnd"/>
            <w:r w:rsidR="007263E7">
              <w:rPr>
                <w:rFonts w:ascii="Cambria" w:hAnsi="Cambria"/>
                <w:b/>
                <w:lang w:val="sr-Cyrl-RS"/>
              </w:rPr>
              <w:t xml:space="preserve"> пројектне </w:t>
            </w:r>
            <w:proofErr w:type="spellStart"/>
            <w:r w:rsidRPr="00482DDC">
              <w:rPr>
                <w:rFonts w:ascii="Cambria" w:hAnsi="Cambria"/>
                <w:b/>
              </w:rPr>
              <w:t>активности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наставника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и </w:t>
            </w:r>
            <w:proofErr w:type="spellStart"/>
            <w:r w:rsidRPr="00482DDC">
              <w:rPr>
                <w:rFonts w:ascii="Cambria" w:hAnsi="Cambria"/>
                <w:b/>
              </w:rPr>
              <w:t>сарадника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Департмана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за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педагогију</w:t>
            </w:r>
            <w:proofErr w:type="spellEnd"/>
            <w:r w:rsidRPr="00482DDC">
              <w:rPr>
                <w:rFonts w:ascii="Cambria" w:hAnsi="Cambria"/>
                <w:b/>
              </w:rPr>
              <w:t>:</w:t>
            </w:r>
          </w:p>
          <w:p w14:paraId="2C26A2D8" w14:textId="0F1193D8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Ажурирање департманског сајта,</w:t>
            </w:r>
          </w:p>
          <w:p w14:paraId="3061890E" w14:textId="229B2A1F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Израда промотивних видео-клипова,</w:t>
            </w:r>
          </w:p>
          <w:p w14:paraId="35ABA621" w14:textId="71129AA7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Промоција департманских активности на друштвеним мрежама,</w:t>
            </w:r>
          </w:p>
          <w:p w14:paraId="71C3DA86" w14:textId="4626CDAE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Израда веб странице са алумнистима Департмана,</w:t>
            </w:r>
          </w:p>
          <w:p w14:paraId="59AD5CC2" w14:textId="25E3C36B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Активирање форума и </w:t>
            </w:r>
            <w:proofErr w:type="spellStart"/>
            <w:r>
              <w:rPr>
                <w:rFonts w:ascii="Cambria" w:hAnsi="Cambria"/>
                <w:bCs/>
                <w:lang w:val="en-US"/>
              </w:rPr>
              <w:t>newstler</w:t>
            </w:r>
            <w:proofErr w:type="spellEnd"/>
            <w:r>
              <w:rPr>
                <w:rFonts w:ascii="Cambria" w:hAnsi="Cambria"/>
                <w:bCs/>
                <w:lang w:val="en-US"/>
              </w:rPr>
              <w:t>-</w:t>
            </w:r>
            <w:r>
              <w:rPr>
                <w:rFonts w:ascii="Cambria" w:hAnsi="Cambria"/>
                <w:bCs/>
                <w:lang w:val="sr-Cyrl-RS"/>
              </w:rPr>
              <w:t>а на страници Департмана,</w:t>
            </w:r>
          </w:p>
          <w:p w14:paraId="2DCCB78A" w14:textId="05F2F4F0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Истраживање различитих аспеката рада и развоја Департмана и писање научних радова,</w:t>
            </w:r>
          </w:p>
          <w:p w14:paraId="54AB479E" w14:textId="778C75E8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Писање текстова за блог Филозофског факултета,</w:t>
            </w:r>
          </w:p>
          <w:p w14:paraId="62944F26" w14:textId="44DEA7C7" w:rsidR="00823C04" w:rsidRDefault="00823C04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Организација и одржавање</w:t>
            </w:r>
            <w:r w:rsidR="00DF4AD9">
              <w:rPr>
                <w:rFonts w:ascii="Cambria" w:hAnsi="Cambria"/>
                <w:bCs/>
                <w:lang w:val="sr-Cyrl-RS"/>
              </w:rPr>
              <w:t xml:space="preserve"> састанка са бившим студентима,</w:t>
            </w:r>
          </w:p>
          <w:p w14:paraId="2CD74C6B" w14:textId="00F69F12" w:rsidR="00DF4AD9" w:rsidRDefault="00DF4AD9" w:rsidP="00823C04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Организација и одржавање састанка са Подружницом педагога Нишавског округа,</w:t>
            </w:r>
          </w:p>
          <w:p w14:paraId="69E68E39" w14:textId="77777777" w:rsidR="00145D3C" w:rsidRDefault="00DF4AD9" w:rsidP="00145D3C">
            <w:pPr>
              <w:pStyle w:val="ListParagraph"/>
              <w:numPr>
                <w:ilvl w:val="0"/>
                <w:numId w:val="1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Припрема и организација научног скупа.</w:t>
            </w:r>
          </w:p>
          <w:p w14:paraId="5F4F5547" w14:textId="372E650F" w:rsidR="00145D3C" w:rsidRPr="00145D3C" w:rsidRDefault="00145D3C" w:rsidP="00145D3C">
            <w:p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</w:p>
        </w:tc>
      </w:tr>
      <w:tr w:rsidR="00913A24" w:rsidRPr="00585DE7" w14:paraId="50DDC147" w14:textId="77777777" w:rsidTr="00222AE3">
        <w:tc>
          <w:tcPr>
            <w:tcW w:w="10207" w:type="dxa"/>
            <w:gridSpan w:val="4"/>
            <w:vAlign w:val="center"/>
          </w:tcPr>
          <w:p w14:paraId="75AEE03F" w14:textId="00BC984D" w:rsidR="00913A24" w:rsidRPr="007D43A5" w:rsidRDefault="001A29D8" w:rsidP="00913A24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>
              <w:rPr>
                <w:rFonts w:ascii="Cambria" w:hAnsi="Cambria"/>
                <w:b/>
                <w:bCs/>
                <w:lang w:val="sr-Cyrl-RS"/>
              </w:rPr>
              <w:t>Објављени резултати и планирано објављивање резултата до краја године</w:t>
            </w:r>
          </w:p>
        </w:tc>
      </w:tr>
      <w:tr w:rsidR="00913A24" w:rsidRPr="00585DE7" w14:paraId="67EB2E43" w14:textId="77777777" w:rsidTr="00222AE3">
        <w:tc>
          <w:tcPr>
            <w:tcW w:w="10207" w:type="dxa"/>
            <w:gridSpan w:val="4"/>
            <w:vAlign w:val="center"/>
          </w:tcPr>
          <w:p w14:paraId="164175AA" w14:textId="646A7868" w:rsidR="00152B01" w:rsidRDefault="00152B01" w:rsidP="00152B01">
            <w:pPr>
              <w:spacing w:line="276" w:lineRule="auto"/>
              <w:jc w:val="both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У</w:t>
            </w:r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оквиру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интерног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пројекта</w:t>
            </w:r>
            <w:proofErr w:type="spellEnd"/>
            <w:r>
              <w:rPr>
                <w:rFonts w:ascii="Cambria" w:hAnsi="Cambria"/>
                <w:b/>
                <w:lang w:val="sr-Cyrl-RS"/>
              </w:rPr>
              <w:t xml:space="preserve"> под називом </w:t>
            </w:r>
            <w:r w:rsidRPr="00823C04">
              <w:rPr>
                <w:rFonts w:ascii="Cambria" w:hAnsi="Cambria"/>
                <w:b/>
                <w:i/>
                <w:iCs/>
                <w:lang w:val="sr-Cyrl-RS"/>
              </w:rPr>
              <w:t>Развој и перспективе Департмана за педагогију Филозофског факултета у Нишу</w:t>
            </w:r>
            <w:r>
              <w:rPr>
                <w:rFonts w:ascii="Cambria" w:hAnsi="Cambria"/>
                <w:b/>
                <w:i/>
                <w:iCs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објављени су следећи резултати или се планира њихово објављивање до краја године:</w:t>
            </w:r>
          </w:p>
          <w:p w14:paraId="7380E7AC" w14:textId="01E85665" w:rsidR="000300BD" w:rsidRPr="000300BD" w:rsidRDefault="002D0280" w:rsidP="000300B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Израђена су 3 научна рада у целости</w:t>
            </w:r>
            <w:r w:rsidR="000300BD">
              <w:rPr>
                <w:rFonts w:ascii="Cambria" w:hAnsi="Cambria"/>
                <w:bCs/>
                <w:lang w:val="sr-Cyrl-RS"/>
              </w:rPr>
              <w:t xml:space="preserve"> који ће бити објављени у </w:t>
            </w:r>
            <w:r w:rsidR="000300BD" w:rsidRPr="000300BD">
              <w:rPr>
                <w:rFonts w:ascii="Cambria" w:hAnsi="Cambria"/>
                <w:bCs/>
                <w:i/>
                <w:iCs/>
                <w:lang w:val="sr-Cyrl-RS"/>
              </w:rPr>
              <w:t>Годишњаку за педагогију</w:t>
            </w:r>
            <w:r w:rsidR="000300BD">
              <w:rPr>
                <w:rFonts w:ascii="Cambria" w:hAnsi="Cambria"/>
                <w:bCs/>
                <w:lang w:val="sr-Cyrl-RS"/>
              </w:rPr>
              <w:t>:</w:t>
            </w:r>
          </w:p>
          <w:p w14:paraId="3B192F1D" w14:textId="26E61A5B" w:rsidR="000300BD" w:rsidRPr="000300BD" w:rsidRDefault="000300BD" w:rsidP="000300B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 w:rsidRPr="000300BD">
              <w:rPr>
                <w:rFonts w:ascii="Cambria" w:hAnsi="Cambria" w:cs="Times New Roman"/>
                <w:b/>
                <w:bCs/>
                <w:lang w:val="sr-Cyrl-RS"/>
              </w:rPr>
              <w:t xml:space="preserve">Проф. др Марија Јовановић </w:t>
            </w:r>
            <w:r w:rsidRPr="000300BD">
              <w:rPr>
                <w:rFonts w:ascii="Cambria" w:hAnsi="Cambria" w:cs="Times New Roman"/>
                <w:lang w:val="sr-Cyrl-RS"/>
              </w:rPr>
              <w:t>и</w:t>
            </w:r>
            <w:r w:rsidRPr="000300BD">
              <w:rPr>
                <w:rFonts w:ascii="Cambria" w:hAnsi="Cambria" w:cs="Times New Roman"/>
                <w:b/>
                <w:bCs/>
                <w:lang w:val="sr-Cyrl-RS"/>
              </w:rPr>
              <w:t xml:space="preserve"> доц. др Драгана Јовановић </w:t>
            </w:r>
            <w:r w:rsidRPr="000300BD">
              <w:rPr>
                <w:rFonts w:ascii="Cambria" w:hAnsi="Cambria" w:cs="Times New Roman"/>
                <w:lang w:val="sr-Cyrl-RS"/>
              </w:rPr>
              <w:t>припремиле су научни рад</w:t>
            </w:r>
            <w:r w:rsidR="00413F01">
              <w:rPr>
                <w:rFonts w:ascii="Cambria" w:hAnsi="Cambria" w:cs="Times New Roman"/>
                <w:lang w:val="sr-Cyrl-RS"/>
              </w:rPr>
              <w:t xml:space="preserve"> под насловом </w:t>
            </w:r>
            <w:r w:rsidRPr="000300BD">
              <w:rPr>
                <w:rFonts w:ascii="Cambria" w:hAnsi="Cambria" w:cs="Times New Roman"/>
                <w:i/>
                <w:iCs/>
                <w:lang w:val="sr-Cyrl-RS"/>
              </w:rPr>
              <w:t>Иницијално дидактичко-методичко образовање будућих педагога – перцепције студената педагогије</w:t>
            </w:r>
            <w:r>
              <w:rPr>
                <w:rFonts w:ascii="Cambria" w:hAnsi="Cambria" w:cs="Times New Roman"/>
                <w:i/>
                <w:iCs/>
                <w:lang w:val="sr-Cyrl-RS"/>
              </w:rPr>
              <w:t>,</w:t>
            </w:r>
          </w:p>
          <w:p w14:paraId="35D54DB6" w14:textId="59870543" w:rsidR="000300BD" w:rsidRPr="000300BD" w:rsidRDefault="000300BD" w:rsidP="000300B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 w:cs="Times New Roman"/>
                <w:b/>
                <w:bCs/>
                <w:lang w:val="sr-Cyrl-RS"/>
              </w:rPr>
              <w:t xml:space="preserve">Проф. др Зорица Станисављевић-Петровић </w:t>
            </w:r>
            <w:r>
              <w:rPr>
                <w:rFonts w:ascii="Cambria" w:hAnsi="Cambria" w:cs="Times New Roman"/>
                <w:lang w:val="sr-Cyrl-RS"/>
              </w:rPr>
              <w:t xml:space="preserve">припремила је научни рад </w:t>
            </w:r>
            <w:r w:rsidR="00413F01">
              <w:rPr>
                <w:rFonts w:ascii="Cambria" w:hAnsi="Cambria" w:cs="Times New Roman"/>
                <w:lang w:val="sr-Cyrl-RS"/>
              </w:rPr>
              <w:t>под насловом</w:t>
            </w:r>
            <w:r>
              <w:rPr>
                <w:rFonts w:ascii="Cambria" w:hAnsi="Cambria" w:cs="Times New Roman"/>
                <w:lang w:val="sr-Cyrl-RS"/>
              </w:rPr>
              <w:t xml:space="preserve"> </w:t>
            </w:r>
            <w:r>
              <w:rPr>
                <w:rFonts w:ascii="Cambria" w:hAnsi="Cambria" w:cs="Times New Roman"/>
                <w:i/>
                <w:iCs/>
                <w:lang w:val="sr-Cyrl-RS"/>
              </w:rPr>
              <w:t>Наставни предмети из домена предшколског васпитања у студијским програмима Департмана за педагогију на Филозофском факултету у Нишу,</w:t>
            </w:r>
          </w:p>
          <w:p w14:paraId="1FF3CB88" w14:textId="4E35D19C" w:rsidR="000300BD" w:rsidRPr="000300BD" w:rsidRDefault="000300BD" w:rsidP="000300BD">
            <w:pPr>
              <w:pStyle w:val="ListParagraph"/>
              <w:numPr>
                <w:ilvl w:val="0"/>
                <w:numId w:val="5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 w:cs="Times New Roman"/>
                <w:b/>
                <w:bCs/>
                <w:lang w:val="sr-Cyrl-RS"/>
              </w:rPr>
              <w:t xml:space="preserve">Проф. др Марина Матејевић </w:t>
            </w:r>
            <w:r>
              <w:rPr>
                <w:rFonts w:ascii="Cambria" w:hAnsi="Cambria" w:cs="Times New Roman"/>
                <w:lang w:val="sr-Cyrl-RS"/>
              </w:rPr>
              <w:t xml:space="preserve">и </w:t>
            </w:r>
            <w:r>
              <w:rPr>
                <w:rFonts w:ascii="Cambria" w:hAnsi="Cambria" w:cs="Times New Roman"/>
                <w:b/>
                <w:bCs/>
                <w:lang w:val="sr-Cyrl-RS"/>
              </w:rPr>
              <w:t xml:space="preserve">Марија Ђорђевић </w:t>
            </w:r>
            <w:r>
              <w:rPr>
                <w:rFonts w:ascii="Cambria" w:hAnsi="Cambria" w:cs="Times New Roman"/>
                <w:lang w:val="sr-Cyrl-RS"/>
              </w:rPr>
              <w:t>припремиле су научни рад</w:t>
            </w:r>
            <w:r w:rsidR="00413F01">
              <w:rPr>
                <w:rFonts w:ascii="Cambria" w:hAnsi="Cambria" w:cs="Times New Roman"/>
                <w:lang w:val="sr-Cyrl-RS"/>
              </w:rPr>
              <w:t xml:space="preserve"> под насловом </w:t>
            </w:r>
            <w:r w:rsidRPr="009260EC">
              <w:rPr>
                <w:rFonts w:ascii="Cambria" w:hAnsi="Cambria"/>
                <w:bCs/>
                <w:i/>
                <w:iCs/>
                <w:lang w:val="sr-Cyrl-RS"/>
              </w:rPr>
              <w:t>Студијски програми Основних академских студија педагогије на Филозофском факултету у Нишу од 2000. до 2021. године</w:t>
            </w:r>
            <w:r>
              <w:rPr>
                <w:rFonts w:ascii="Cambria" w:hAnsi="Cambria"/>
                <w:bCs/>
                <w:i/>
                <w:iCs/>
                <w:lang w:val="sr-Cyrl-RS"/>
              </w:rPr>
              <w:t>.</w:t>
            </w:r>
          </w:p>
          <w:p w14:paraId="4C2CC5A6" w14:textId="3644005F" w:rsidR="000300BD" w:rsidRPr="000300BD" w:rsidRDefault="00AB1398" w:rsidP="000300BD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lastRenderedPageBreak/>
              <w:t>У припреми су</w:t>
            </w:r>
            <w:r w:rsidR="000300BD">
              <w:rPr>
                <w:rFonts w:ascii="Cambria" w:hAnsi="Cambria"/>
                <w:bCs/>
                <w:lang w:val="sr-Cyrl-RS"/>
              </w:rPr>
              <w:t xml:space="preserve"> 4 научна рада </w:t>
            </w:r>
            <w:r w:rsidR="003D79F9">
              <w:rPr>
                <w:rFonts w:ascii="Cambria" w:hAnsi="Cambria"/>
                <w:bCs/>
                <w:lang w:val="sr-Cyrl-RS"/>
              </w:rPr>
              <w:t>чији су аутори</w:t>
            </w:r>
            <w:r w:rsidR="00C67997">
              <w:rPr>
                <w:rFonts w:ascii="Cambria" w:hAnsi="Cambria"/>
                <w:bCs/>
                <w:lang w:val="sr-Cyrl-RS"/>
              </w:rPr>
              <w:t xml:space="preserve"> </w:t>
            </w:r>
            <w:r w:rsidR="003D79F9">
              <w:rPr>
                <w:rFonts w:ascii="Cambria" w:hAnsi="Cambria"/>
                <w:b/>
                <w:lang w:val="sr-Cyrl-RS"/>
              </w:rPr>
              <w:t>проф. др Јелена Петровић и Драгана Димитријевић; проф. др Марија Марковић; Анастасија Мамутовић; Милица Димитријевић и Наталија Лазић</w:t>
            </w:r>
            <w:r w:rsidR="000300BD">
              <w:rPr>
                <w:rFonts w:ascii="Cambria" w:hAnsi="Cambria"/>
                <w:bCs/>
                <w:lang w:val="sr-Cyrl-RS"/>
              </w:rPr>
              <w:t xml:space="preserve"> </w:t>
            </w:r>
            <w:r>
              <w:rPr>
                <w:rFonts w:ascii="Cambria" w:hAnsi="Cambria"/>
                <w:bCs/>
                <w:lang w:val="sr-Cyrl-RS"/>
              </w:rPr>
              <w:t xml:space="preserve">који ће бити </w:t>
            </w:r>
            <w:r w:rsidR="003D79F9">
              <w:rPr>
                <w:rFonts w:ascii="Cambria" w:hAnsi="Cambria"/>
                <w:bCs/>
                <w:lang w:val="sr-Cyrl-RS"/>
              </w:rPr>
              <w:t xml:space="preserve">објављени до краја године у </w:t>
            </w:r>
            <w:r w:rsidR="003D79F9" w:rsidRPr="003D79F9">
              <w:rPr>
                <w:rFonts w:ascii="Cambria" w:hAnsi="Cambria"/>
                <w:bCs/>
                <w:i/>
                <w:iCs/>
                <w:lang w:val="sr-Cyrl-RS"/>
              </w:rPr>
              <w:t>Годишњаку за педагогију</w:t>
            </w:r>
            <w:r w:rsidR="003D79F9">
              <w:rPr>
                <w:rFonts w:ascii="Cambria" w:hAnsi="Cambria"/>
                <w:bCs/>
                <w:lang w:val="sr-Cyrl-RS"/>
              </w:rPr>
              <w:t xml:space="preserve"> или неком домаћем научном часопису,</w:t>
            </w:r>
          </w:p>
          <w:p w14:paraId="32B3FF40" w14:textId="4A723CE2" w:rsidR="003D79F9" w:rsidRPr="00C67997" w:rsidRDefault="002D0280" w:rsidP="00C67997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Израђено је 12 промотивних видео-клипова који промовишу Департман и посебне студијске предмете на Департман</w:t>
            </w:r>
            <w:r w:rsidR="00817640">
              <w:rPr>
                <w:rFonts w:ascii="Cambria" w:hAnsi="Cambria"/>
                <w:bCs/>
                <w:lang w:val="sr-Cyrl-RS"/>
              </w:rPr>
              <w:t xml:space="preserve">у. Сви креирани промотивни видео-клипови </w:t>
            </w:r>
            <w:r w:rsidR="003D79F9" w:rsidRPr="00C67997">
              <w:rPr>
                <w:rFonts w:ascii="Cambria" w:hAnsi="Cambria"/>
                <w:bCs/>
                <w:lang w:val="sr-Cyrl-RS"/>
              </w:rPr>
              <w:t>су доступни на друштвеним мрежама и профилима Департмана за педагогију</w:t>
            </w:r>
            <w:r w:rsidR="004149DD">
              <w:rPr>
                <w:rFonts w:ascii="Cambria" w:hAnsi="Cambria"/>
                <w:bCs/>
                <w:lang w:val="sr-Cyrl-RS"/>
              </w:rPr>
              <w:t>. Поред тога, до краја године очекује се снимање и креирање професионалног промо видео-клипа Департмана за педагогију,</w:t>
            </w:r>
          </w:p>
          <w:p w14:paraId="251796E3" w14:textId="574D6882" w:rsidR="00C67997" w:rsidRDefault="003D79F9" w:rsidP="00462C8A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Преуређена је страница Департмана за педагогију на сајту Филозофског факултета у Нишу</w:t>
            </w:r>
            <w:r w:rsidR="00462C8A">
              <w:rPr>
                <w:rFonts w:ascii="Cambria" w:hAnsi="Cambria"/>
                <w:bCs/>
                <w:lang w:val="sr-Cyrl-RS"/>
              </w:rPr>
              <w:t xml:space="preserve">. Извршене корекције односе се на ажурирање сајта Департмана за педагогију </w:t>
            </w:r>
            <w:r w:rsidR="004E4252">
              <w:rPr>
                <w:rFonts w:ascii="Cambria" w:hAnsi="Cambria"/>
                <w:bCs/>
                <w:lang w:val="sr-Cyrl-RS"/>
              </w:rPr>
              <w:t>(</w:t>
            </w:r>
            <w:r w:rsidR="00462C8A">
              <w:rPr>
                <w:rFonts w:ascii="Cambria" w:hAnsi="Cambria"/>
                <w:bCs/>
                <w:lang w:val="sr-Cyrl-RS"/>
              </w:rPr>
              <w:t>на којем се промовишу алумнисти и рад Департмана</w:t>
            </w:r>
            <w:r w:rsidR="004E4252">
              <w:rPr>
                <w:rFonts w:ascii="Cambria" w:hAnsi="Cambria"/>
                <w:bCs/>
                <w:lang w:val="sr-Cyrl-RS"/>
              </w:rPr>
              <w:t>)</w:t>
            </w:r>
            <w:r w:rsidR="00462C8A">
              <w:rPr>
                <w:rFonts w:ascii="Cambria" w:hAnsi="Cambria"/>
                <w:bCs/>
                <w:lang w:val="sr-Cyrl-RS"/>
              </w:rPr>
              <w:t xml:space="preserve">, </w:t>
            </w:r>
            <w:r w:rsidR="004E4252">
              <w:rPr>
                <w:rFonts w:ascii="Cambria" w:hAnsi="Cambria"/>
                <w:bCs/>
                <w:lang w:val="sr-Cyrl-RS"/>
              </w:rPr>
              <w:t>измену текста, података, планова и програма на странама сајта Департмана за педагогију на српском и енглеском језику,</w:t>
            </w:r>
          </w:p>
          <w:p w14:paraId="0EC8E1E8" w14:textId="6B9737F6" w:rsidR="00817640" w:rsidRDefault="00817640" w:rsidP="00817640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Извршена је промоција департманских активности на друштвеним мрежама. У оквиру промотивних активности, креиран је </w:t>
            </w:r>
            <w:r>
              <w:rPr>
                <w:rFonts w:ascii="Cambria" w:hAnsi="Cambria"/>
                <w:bCs/>
                <w:lang w:val="en-US"/>
              </w:rPr>
              <w:t xml:space="preserve">YouTube </w:t>
            </w:r>
            <w:r>
              <w:rPr>
                <w:rFonts w:ascii="Cambria" w:hAnsi="Cambria"/>
                <w:bCs/>
                <w:lang w:val="sr-Cyrl-RS"/>
              </w:rPr>
              <w:t>канал Департмана, организована је онлајн промоција Департмана</w:t>
            </w:r>
            <w:r w:rsidR="00413F01">
              <w:rPr>
                <w:rFonts w:ascii="Cambria" w:hAnsi="Cambria"/>
                <w:bCs/>
                <w:lang w:val="sr-Cyrl-RS"/>
              </w:rPr>
              <w:t xml:space="preserve"> кроз виртуелна Отворена врата Департмана за педагогију, постављане су објаве, промотивни материјали и друга обавештења на страницама Департмана на друштвеним мрежама (</w:t>
            </w:r>
            <w:r w:rsidR="00413F01">
              <w:rPr>
                <w:rFonts w:ascii="Cambria" w:hAnsi="Cambria"/>
                <w:bCs/>
                <w:lang w:val="en-US"/>
              </w:rPr>
              <w:t>Facebook, Instagram, YouTube)</w:t>
            </w:r>
            <w:r w:rsidR="00413F01">
              <w:rPr>
                <w:rFonts w:ascii="Cambria" w:hAnsi="Cambria"/>
                <w:bCs/>
                <w:lang w:val="sr-Cyrl-RS"/>
              </w:rPr>
              <w:t>. Поред тога, наставници и сарадници Департмана за педагогију су појединачно радили на вршењу промоције департманских активности путем друштвених мрежа,</w:t>
            </w:r>
          </w:p>
          <w:p w14:paraId="234AD773" w14:textId="6545E683" w:rsidR="00413F01" w:rsidRDefault="00412F6B" w:rsidP="00817640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Извршена је дистрибуција промотивних материјала и успостављање контакта са бившим и будућим студентима. У оквиру ових резултата, реализовани су онлајн састанци са бившим студентима, промовисане су студије Педагогије потенцијалним будућим студентима,</w:t>
            </w:r>
            <w:r w:rsidR="0090030D">
              <w:rPr>
                <w:rFonts w:ascii="Cambria" w:hAnsi="Cambria"/>
                <w:bCs/>
                <w:lang w:val="sr-Cyrl-RS"/>
              </w:rPr>
              <w:t xml:space="preserve"> креирани су нови промотивни материјали,</w:t>
            </w:r>
            <w:r w:rsidR="00530E22">
              <w:rPr>
                <w:rFonts w:ascii="Cambria" w:hAnsi="Cambria"/>
                <w:bCs/>
                <w:lang w:val="sr-Cyrl-RS"/>
              </w:rPr>
              <w:t xml:space="preserve"> одржан је промотивни онлајн час са ученицима средње Медицинске школе „Др Миленко Хаџић” у Нишу, </w:t>
            </w:r>
            <w:r>
              <w:rPr>
                <w:rFonts w:ascii="Cambria" w:hAnsi="Cambria"/>
                <w:bCs/>
                <w:lang w:val="sr-Cyrl-RS"/>
              </w:rPr>
              <w:t>вршена је дистрибуција промотивних материјала</w:t>
            </w:r>
            <w:r w:rsidR="00E47D3E">
              <w:rPr>
                <w:rFonts w:ascii="Cambria" w:hAnsi="Cambria"/>
                <w:bCs/>
                <w:lang w:val="sr-Cyrl-RS"/>
              </w:rPr>
              <w:t xml:space="preserve"> средњим школама у Србији путем друштвених мрежа,</w:t>
            </w:r>
            <w:r w:rsidR="0072214A">
              <w:rPr>
                <w:rFonts w:ascii="Cambria" w:hAnsi="Cambria"/>
                <w:bCs/>
                <w:lang w:val="sr-Cyrl-RS"/>
              </w:rPr>
              <w:t xml:space="preserve"> </w:t>
            </w:r>
            <w:r w:rsidR="00E47D3E">
              <w:rPr>
                <w:rFonts w:ascii="Cambria" w:hAnsi="Cambria"/>
                <w:bCs/>
                <w:lang w:val="en-US"/>
              </w:rPr>
              <w:t xml:space="preserve">e-mail </w:t>
            </w:r>
            <w:r w:rsidR="00E47D3E">
              <w:rPr>
                <w:rFonts w:ascii="Cambria" w:hAnsi="Cambria"/>
                <w:bCs/>
                <w:lang w:val="sr-Cyrl-RS"/>
              </w:rPr>
              <w:t>адреса и</w:t>
            </w:r>
            <w:r>
              <w:rPr>
                <w:rFonts w:ascii="Cambria" w:hAnsi="Cambria"/>
                <w:bCs/>
                <w:lang w:val="sr-Cyrl-RS"/>
              </w:rPr>
              <w:t xml:space="preserve"> путем личних контаката</w:t>
            </w:r>
            <w:r w:rsidR="00E47D3E">
              <w:rPr>
                <w:rFonts w:ascii="Cambria" w:hAnsi="Cambria"/>
                <w:bCs/>
                <w:lang w:val="sr-Cyrl-RS"/>
              </w:rPr>
              <w:t>,</w:t>
            </w:r>
          </w:p>
          <w:p w14:paraId="76140541" w14:textId="69CF19F2" w:rsidR="00E47D3E" w:rsidRDefault="0072214A" w:rsidP="00817640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Припремљена су и написана 4 чланка за блог Филозофског факултета. У оквиру овог резултата, о</w:t>
            </w:r>
            <w:r w:rsidR="00E47D3E">
              <w:rPr>
                <w:rFonts w:ascii="Cambria" w:hAnsi="Cambria"/>
                <w:bCs/>
                <w:lang w:val="sr-Cyrl-RS"/>
              </w:rPr>
              <w:t>бјављена су 3 чланка на</w:t>
            </w:r>
            <w:r>
              <w:rPr>
                <w:rFonts w:ascii="Cambria" w:hAnsi="Cambria"/>
                <w:bCs/>
                <w:lang w:val="sr-Cyrl-RS"/>
              </w:rPr>
              <w:t xml:space="preserve"> страни</w:t>
            </w:r>
            <w:r w:rsidR="00E47D3E">
              <w:rPr>
                <w:rFonts w:ascii="Cambria" w:hAnsi="Cambria"/>
                <w:bCs/>
                <w:lang w:val="sr-Cyrl-RS"/>
              </w:rPr>
              <w:t xml:space="preserve"> блог</w:t>
            </w:r>
            <w:r>
              <w:rPr>
                <w:rFonts w:ascii="Cambria" w:hAnsi="Cambria"/>
                <w:bCs/>
                <w:lang w:val="sr-Cyrl-RS"/>
              </w:rPr>
              <w:t>а</w:t>
            </w:r>
            <w:r w:rsidR="00E47D3E">
              <w:rPr>
                <w:rFonts w:ascii="Cambria" w:hAnsi="Cambria"/>
                <w:bCs/>
                <w:lang w:val="sr-Cyrl-RS"/>
              </w:rPr>
              <w:t xml:space="preserve"> Филозофског факултета</w:t>
            </w:r>
            <w:r>
              <w:rPr>
                <w:rFonts w:ascii="Cambria" w:hAnsi="Cambria"/>
                <w:bCs/>
                <w:lang w:val="sr-Cyrl-RS"/>
              </w:rPr>
              <w:t xml:space="preserve"> док се </w:t>
            </w:r>
            <w:r w:rsidR="00E47D3E">
              <w:rPr>
                <w:rFonts w:ascii="Cambria" w:hAnsi="Cambria"/>
                <w:bCs/>
                <w:lang w:val="sr-Cyrl-RS"/>
              </w:rPr>
              <w:t>сред</w:t>
            </w:r>
            <w:r w:rsidR="00AB1398">
              <w:rPr>
                <w:rFonts w:ascii="Cambria" w:hAnsi="Cambria"/>
                <w:bCs/>
                <w:lang w:val="sr-Cyrl-RS"/>
              </w:rPr>
              <w:t>и</w:t>
            </w:r>
            <w:r w:rsidR="00E47D3E">
              <w:rPr>
                <w:rFonts w:ascii="Cambria" w:hAnsi="Cambria"/>
                <w:bCs/>
                <w:lang w:val="sr-Cyrl-RS"/>
              </w:rPr>
              <w:t>ном јула месеца планира</w:t>
            </w:r>
            <w:r>
              <w:rPr>
                <w:rFonts w:ascii="Cambria" w:hAnsi="Cambria"/>
                <w:bCs/>
                <w:lang w:val="sr-Cyrl-RS"/>
              </w:rPr>
              <w:t xml:space="preserve"> </w:t>
            </w:r>
            <w:r w:rsidR="00E47D3E">
              <w:rPr>
                <w:rFonts w:ascii="Cambria" w:hAnsi="Cambria"/>
                <w:bCs/>
                <w:lang w:val="sr-Cyrl-RS"/>
              </w:rPr>
              <w:t xml:space="preserve">објављивање </w:t>
            </w:r>
            <w:r>
              <w:rPr>
                <w:rFonts w:ascii="Cambria" w:hAnsi="Cambria"/>
                <w:bCs/>
                <w:lang w:val="sr-Cyrl-RS"/>
              </w:rPr>
              <w:t>преосталог</w:t>
            </w:r>
            <w:r w:rsidR="00B36753">
              <w:rPr>
                <w:rFonts w:ascii="Cambria" w:hAnsi="Cambria"/>
                <w:bCs/>
                <w:lang w:val="sr-Cyrl-RS"/>
              </w:rPr>
              <w:t xml:space="preserve"> креираног</w:t>
            </w:r>
            <w:r w:rsidR="00E47D3E">
              <w:rPr>
                <w:rFonts w:ascii="Cambria" w:hAnsi="Cambria"/>
                <w:bCs/>
                <w:lang w:val="sr-Cyrl-RS"/>
              </w:rPr>
              <w:t xml:space="preserve"> текста,</w:t>
            </w:r>
          </w:p>
          <w:p w14:paraId="5C58565E" w14:textId="5300DFE4" w:rsidR="00271733" w:rsidRPr="00271733" w:rsidRDefault="00E47D3E" w:rsidP="00271733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>Наставници и сарадници Департмана за педагогију учествовали су на домаћим и међународним научним скуповима</w:t>
            </w:r>
            <w:r w:rsidR="00271733">
              <w:rPr>
                <w:rFonts w:ascii="Cambria" w:hAnsi="Cambria"/>
                <w:bCs/>
                <w:lang w:val="sr-Cyrl-RS"/>
              </w:rPr>
              <w:t xml:space="preserve"> у периоду од марта до јуна месеца. У пријављеним научним радовима за потребе учешћа на научним скуповима наведено је да су настали као резултати истраживања у оквиру интерног пројекта,</w:t>
            </w:r>
          </w:p>
          <w:p w14:paraId="60B99AA4" w14:textId="4332D7D7" w:rsidR="00152B01" w:rsidRDefault="001D269F" w:rsidP="00E47D3E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 w:rsidRPr="00E47D3E">
              <w:rPr>
                <w:rFonts w:ascii="Cambria" w:hAnsi="Cambria"/>
                <w:bCs/>
                <w:lang w:val="sr-Cyrl-RS"/>
              </w:rPr>
              <w:t>Организована је и реализована посета Рецензентске комисије НАТ-а поводом реакредитације ОАС, МАС Педагогије и саме установе. Поред тога, кориговани су материјали за реакредитацију ОАС и МАС Педагогије,</w:t>
            </w:r>
          </w:p>
          <w:p w14:paraId="29971078" w14:textId="3095927B" w:rsidR="00530E22" w:rsidRPr="00530E22" w:rsidRDefault="00530E22" w:rsidP="00530E22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Припремљене су анотације најважнијих </w:t>
            </w:r>
            <w:r w:rsidRPr="00530E22">
              <w:rPr>
                <w:rFonts w:ascii="Cambria" w:hAnsi="Cambria"/>
                <w:bCs/>
                <w:lang w:val="sr-Cyrl-RS"/>
              </w:rPr>
              <w:t xml:space="preserve">библиографских јединица за потребе издавања </w:t>
            </w:r>
            <w:r w:rsidRPr="00530E22">
              <w:rPr>
                <w:rFonts w:ascii="Cambria" w:hAnsi="Cambria"/>
                <w:bCs/>
                <w:i/>
                <w:iCs/>
                <w:lang w:val="sr-Cyrl-RS"/>
              </w:rPr>
              <w:t>Каталога издања наставника и сарадника Филозофског факултета за период 1971-2021. године</w:t>
            </w:r>
            <w:r>
              <w:rPr>
                <w:rFonts w:ascii="Cambria" w:hAnsi="Cambria"/>
                <w:bCs/>
                <w:i/>
                <w:iCs/>
                <w:lang w:val="sr-Cyrl-RS"/>
              </w:rPr>
              <w:t xml:space="preserve">. </w:t>
            </w:r>
            <w:r>
              <w:rPr>
                <w:rFonts w:ascii="Cambria" w:hAnsi="Cambria"/>
                <w:bCs/>
                <w:lang w:val="sr-Cyrl-RS"/>
              </w:rPr>
              <w:t>Наставници Департмана за педагогију су појединачно радили на писању 11 анотација најважнијих библиографијских јединица Департмана. У оквиру овог резултата, креирана је Комисија за избор анотација Департмана за педагогију</w:t>
            </w:r>
            <w:r w:rsidR="0090030D">
              <w:rPr>
                <w:rFonts w:ascii="Cambria" w:hAnsi="Cambria"/>
                <w:bCs/>
                <w:lang w:val="sr-Cyrl-RS"/>
              </w:rPr>
              <w:t xml:space="preserve"> коју су чиниле </w:t>
            </w:r>
            <w:r w:rsidR="0090030D" w:rsidRPr="0090030D">
              <w:rPr>
                <w:rFonts w:ascii="Cambria" w:hAnsi="Cambria"/>
                <w:b/>
                <w:lang w:val="sr-Cyrl-RS"/>
              </w:rPr>
              <w:t>проф. др Марина Матејевић, проф. др Бисера Јевтић и проф. др Зорица Станисављевић-Петровић</w:t>
            </w:r>
            <w:r>
              <w:rPr>
                <w:rFonts w:ascii="Cambria" w:hAnsi="Cambria"/>
                <w:bCs/>
                <w:lang w:val="sr-Cyrl-RS"/>
              </w:rPr>
              <w:t xml:space="preserve">. </w:t>
            </w:r>
            <w:r>
              <w:rPr>
                <w:rFonts w:ascii="Cambria" w:hAnsi="Cambria"/>
                <w:bCs/>
                <w:lang w:val="sr-Cyrl-RS"/>
              </w:rPr>
              <w:lastRenderedPageBreak/>
              <w:t xml:space="preserve">Одабране анотације су у предвиђеном року прослеђене и постављене у одговарајући </w:t>
            </w:r>
            <w:r>
              <w:rPr>
                <w:rFonts w:ascii="Cambria" w:hAnsi="Cambria"/>
                <w:bCs/>
                <w:lang w:val="en-US"/>
              </w:rPr>
              <w:t>Google Drive,</w:t>
            </w:r>
          </w:p>
          <w:p w14:paraId="33D3BF51" w14:textId="43768CB4" w:rsidR="00530E22" w:rsidRPr="005E2738" w:rsidRDefault="004149DD" w:rsidP="00530E22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Организован је и одржан састанак са Подружницом педагога Нишавског округа. Том приликом креиран је и потписан </w:t>
            </w:r>
            <w:r w:rsidRPr="004149DD">
              <w:rPr>
                <w:rFonts w:ascii="Cambria" w:hAnsi="Cambria"/>
                <w:bCs/>
                <w:i/>
                <w:iCs/>
                <w:lang w:val="sr-Cyrl-RS"/>
              </w:rPr>
              <w:t>Уговор о пословно-техничкој сарадњи</w:t>
            </w:r>
            <w:r>
              <w:rPr>
                <w:rFonts w:ascii="Cambria" w:hAnsi="Cambria"/>
                <w:bCs/>
                <w:lang w:val="sr-Cyrl-RS"/>
              </w:rPr>
              <w:t xml:space="preserve"> између Филозофског факултета у Нишу и Подружнице педагога Нишавског округа и одржано је предавање </w:t>
            </w:r>
            <w:r w:rsidR="0090030D">
              <w:rPr>
                <w:rFonts w:ascii="Cambria" w:hAnsi="Cambria"/>
                <w:bCs/>
                <w:lang w:val="sr-Cyrl-RS"/>
              </w:rPr>
              <w:t xml:space="preserve">на тему </w:t>
            </w:r>
            <w:r w:rsidR="00B36753" w:rsidRPr="008E15D6">
              <w:rPr>
                <w:rFonts w:ascii="Cambria" w:hAnsi="Cambria"/>
                <w:i/>
                <w:iCs/>
                <w:lang w:val="sr-Cyrl-RS"/>
              </w:rPr>
              <w:t>Како унапредити активно служање у настави?</w:t>
            </w:r>
            <w:r w:rsidR="005E2738">
              <w:rPr>
                <w:rFonts w:ascii="Cambria" w:hAnsi="Cambria"/>
                <w:bCs/>
                <w:lang w:val="sr-Cyrl-RS"/>
              </w:rPr>
              <w:t>. Поред тога, к</w:t>
            </w:r>
            <w:r w:rsidR="009279B2">
              <w:rPr>
                <w:rFonts w:ascii="Cambria" w:hAnsi="Cambria"/>
                <w:bCs/>
                <w:lang w:val="sr-Cyrl-RS"/>
              </w:rPr>
              <w:t xml:space="preserve">реиран је </w:t>
            </w:r>
            <w:r w:rsidR="009279B2" w:rsidRPr="00A740BA">
              <w:rPr>
                <w:rFonts w:ascii="Cambria" w:hAnsi="Cambria"/>
                <w:lang w:val="sr-Cyrl-RS"/>
              </w:rPr>
              <w:t xml:space="preserve">за </w:t>
            </w:r>
            <w:r w:rsidR="009279B2" w:rsidRPr="00A740BA">
              <w:rPr>
                <w:rFonts w:ascii="Cambria" w:hAnsi="Cambria"/>
                <w:i/>
                <w:iCs/>
                <w:lang w:val="sr-Cyrl-RS"/>
              </w:rPr>
              <w:t>Педагошке новине</w:t>
            </w:r>
            <w:r w:rsidR="009279B2" w:rsidRPr="00A740BA">
              <w:rPr>
                <w:rFonts w:ascii="Cambria" w:hAnsi="Cambria"/>
                <w:lang w:val="sr-Cyrl-RS"/>
              </w:rPr>
              <w:t xml:space="preserve"> извештај са са</w:t>
            </w:r>
            <w:r w:rsidR="005E2738">
              <w:rPr>
                <w:rFonts w:ascii="Cambria" w:hAnsi="Cambria"/>
                <w:lang w:val="sr-Cyrl-RS"/>
              </w:rPr>
              <w:t xml:space="preserve">станка који </w:t>
            </w:r>
            <w:r w:rsidR="009279B2" w:rsidRPr="00A740BA">
              <w:rPr>
                <w:rFonts w:ascii="Cambria" w:hAnsi="Cambria"/>
                <w:lang w:val="sr-Cyrl-RS"/>
              </w:rPr>
              <w:t>ће бити објављен у наредном броју овог листа који издаје Педагошко друштво Србије</w:t>
            </w:r>
            <w:r w:rsidR="0090030D">
              <w:rPr>
                <w:rFonts w:ascii="Cambria" w:hAnsi="Cambria"/>
                <w:lang w:val="sr-Cyrl-RS"/>
              </w:rPr>
              <w:t xml:space="preserve">. Обављен састанак са стручним </w:t>
            </w:r>
            <w:r w:rsidR="001C5AAA">
              <w:rPr>
                <w:rFonts w:ascii="Cambria" w:hAnsi="Cambria"/>
                <w:lang w:val="sr-Cyrl-RS"/>
              </w:rPr>
              <w:t xml:space="preserve">удружењем организовале су </w:t>
            </w:r>
            <w:r w:rsidR="001C5AAA" w:rsidRPr="001C5AAA">
              <w:rPr>
                <w:rFonts w:ascii="Cambria" w:hAnsi="Cambria"/>
                <w:b/>
                <w:bCs/>
                <w:lang w:val="sr-Cyrl-RS"/>
              </w:rPr>
              <w:t>проф. др Марија Јовановић</w:t>
            </w:r>
            <w:r w:rsidR="001C5AAA">
              <w:rPr>
                <w:rFonts w:ascii="Cambria" w:hAnsi="Cambria"/>
                <w:lang w:val="sr-Cyrl-RS"/>
              </w:rPr>
              <w:t xml:space="preserve"> и </w:t>
            </w:r>
            <w:r w:rsidR="001C5AAA" w:rsidRPr="001C5AAA">
              <w:rPr>
                <w:rFonts w:ascii="Cambria" w:hAnsi="Cambria"/>
                <w:b/>
                <w:bCs/>
                <w:lang w:val="sr-Cyrl-RS"/>
              </w:rPr>
              <w:t>доц. др Драгана Јовановић</w:t>
            </w:r>
            <w:r w:rsidR="001C5AAA">
              <w:rPr>
                <w:rFonts w:ascii="Cambria" w:hAnsi="Cambria"/>
                <w:lang w:val="sr-Cyrl-RS"/>
              </w:rPr>
              <w:t>,</w:t>
            </w:r>
          </w:p>
          <w:p w14:paraId="4333D06A" w14:textId="3E501740" w:rsidR="004149DD" w:rsidRPr="005E2738" w:rsidRDefault="005E2738" w:rsidP="005E2738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Потписан је прокол сарадње између Филозофског факултета у Нишу и организације </w:t>
            </w:r>
            <w:r w:rsidR="004149DD" w:rsidRPr="005E2738">
              <w:rPr>
                <w:rFonts w:ascii="Cambria" w:hAnsi="Cambria"/>
                <w:lang w:val="en-US"/>
              </w:rPr>
              <w:t xml:space="preserve">LUMEN </w:t>
            </w:r>
            <w:r w:rsidR="004149DD" w:rsidRPr="005E2738">
              <w:rPr>
                <w:rFonts w:ascii="Cambria" w:hAnsi="Cambria"/>
                <w:lang w:val="sr-Cyrl-RS"/>
              </w:rPr>
              <w:t>из Румуније</w:t>
            </w:r>
            <w:r>
              <w:rPr>
                <w:rFonts w:ascii="Cambria" w:hAnsi="Cambria"/>
                <w:lang w:val="sr-Cyrl-RS"/>
              </w:rPr>
              <w:t xml:space="preserve">. </w:t>
            </w:r>
            <w:r w:rsidR="00B36753">
              <w:rPr>
                <w:rFonts w:ascii="Cambria" w:hAnsi="Cambria"/>
                <w:lang w:val="sr-Cyrl-RS"/>
              </w:rPr>
              <w:t>Састанак у циљу</w:t>
            </w:r>
            <w:r>
              <w:rPr>
                <w:rFonts w:ascii="Cambria" w:hAnsi="Cambria"/>
                <w:lang w:val="sr-Cyrl-RS"/>
              </w:rPr>
              <w:t xml:space="preserve"> потписивања протокола</w:t>
            </w:r>
            <w:r w:rsidR="00B36753">
              <w:rPr>
                <w:rFonts w:ascii="Cambria" w:hAnsi="Cambria"/>
                <w:lang w:val="sr-Cyrl-RS"/>
              </w:rPr>
              <w:t xml:space="preserve"> сарадње</w:t>
            </w:r>
            <w:r>
              <w:rPr>
                <w:rFonts w:ascii="Cambria" w:hAnsi="Cambria"/>
                <w:lang w:val="sr-Cyrl-RS"/>
              </w:rPr>
              <w:t xml:space="preserve"> организовала је </w:t>
            </w:r>
            <w:r w:rsidRPr="005E2738">
              <w:rPr>
                <w:rFonts w:ascii="Cambria" w:hAnsi="Cambria"/>
                <w:b/>
                <w:bCs/>
                <w:lang w:val="sr-Cyrl-RS"/>
              </w:rPr>
              <w:t>проф. др Јелена Петровић</w:t>
            </w:r>
            <w:r>
              <w:rPr>
                <w:rFonts w:ascii="Cambria" w:hAnsi="Cambria"/>
                <w:lang w:val="sr-Cyrl-RS"/>
              </w:rPr>
              <w:t>,</w:t>
            </w:r>
          </w:p>
          <w:p w14:paraId="747A0288" w14:textId="77777777" w:rsidR="00913A24" w:rsidRPr="00145D3C" w:rsidRDefault="00B36753" w:rsidP="00145D3C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  <w:r>
              <w:rPr>
                <w:rFonts w:ascii="Cambria" w:hAnsi="Cambria"/>
                <w:bCs/>
                <w:lang w:val="sr-Cyrl-RS"/>
              </w:rPr>
              <w:t xml:space="preserve">Припремљен је програм стручног усавршавања наставника у основним школама под називом </w:t>
            </w:r>
            <w:r w:rsidRPr="009260EC">
              <w:rPr>
                <w:rFonts w:ascii="Cambria" w:hAnsi="Cambria"/>
                <w:i/>
                <w:iCs/>
                <w:lang w:val="sr-Cyrl-RS"/>
              </w:rPr>
              <w:t>Комуникационим вештинама до демократског ангажовања у друштву</w:t>
            </w:r>
            <w:r>
              <w:rPr>
                <w:rFonts w:ascii="Cambria" w:hAnsi="Cambria"/>
                <w:lang w:val="sr-Cyrl-RS"/>
              </w:rPr>
              <w:t xml:space="preserve">. Аутори програма су </w:t>
            </w:r>
            <w:r w:rsidRPr="00B36753">
              <w:rPr>
                <w:rFonts w:ascii="Cambria" w:hAnsi="Cambria"/>
                <w:b/>
                <w:bCs/>
                <w:lang w:val="sr-Cyrl-RS"/>
              </w:rPr>
              <w:t>проф. др Марија Јовановић</w:t>
            </w:r>
            <w:r>
              <w:rPr>
                <w:rFonts w:ascii="Cambria" w:hAnsi="Cambria"/>
                <w:lang w:val="sr-Cyrl-RS"/>
              </w:rPr>
              <w:t xml:space="preserve"> и </w:t>
            </w:r>
            <w:r w:rsidRPr="00B36753">
              <w:rPr>
                <w:rFonts w:ascii="Cambria" w:hAnsi="Cambria"/>
                <w:b/>
                <w:bCs/>
                <w:lang w:val="sr-Cyrl-RS"/>
              </w:rPr>
              <w:t>доц. др Драгана Јовановић</w:t>
            </w:r>
            <w:r>
              <w:rPr>
                <w:rFonts w:ascii="Cambria" w:hAnsi="Cambria"/>
                <w:lang w:val="sr-Cyrl-RS"/>
              </w:rPr>
              <w:t xml:space="preserve">. </w:t>
            </w:r>
            <w:r w:rsidR="00145D3C" w:rsidRPr="009260EC">
              <w:rPr>
                <w:rFonts w:ascii="Cambria" w:hAnsi="Cambria"/>
                <w:lang w:val="sr-Cyrl-RS"/>
              </w:rPr>
              <w:t>Одлуком Министарства просвете, науке и технолошког развоја Републике Србије од 28.6.2021. креирани програм је изабран за финансирање као програм стручног усавршавања од јавног интереса у 2021. години.</w:t>
            </w:r>
          </w:p>
          <w:p w14:paraId="267B6C01" w14:textId="46EBF759" w:rsidR="00145D3C" w:rsidRPr="00145D3C" w:rsidRDefault="00145D3C" w:rsidP="00145D3C">
            <w:pPr>
              <w:spacing w:line="276" w:lineRule="auto"/>
              <w:jc w:val="both"/>
              <w:rPr>
                <w:rFonts w:ascii="Cambria" w:hAnsi="Cambria"/>
                <w:bCs/>
                <w:lang w:val="sr-Cyrl-RS"/>
              </w:rPr>
            </w:pPr>
          </w:p>
        </w:tc>
      </w:tr>
      <w:tr w:rsidR="00222AE3" w:rsidRPr="00585DE7" w14:paraId="6A6706AD" w14:textId="77777777" w:rsidTr="00222AE3">
        <w:tc>
          <w:tcPr>
            <w:tcW w:w="10207" w:type="dxa"/>
            <w:gridSpan w:val="4"/>
            <w:vAlign w:val="center"/>
          </w:tcPr>
          <w:p w14:paraId="6C3939B0" w14:textId="77AFE3EF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>Ост</w:t>
            </w:r>
            <w:r>
              <w:rPr>
                <w:rFonts w:ascii="Cambria" w:hAnsi="Cambria"/>
                <w:b/>
                <w:bCs/>
                <w:lang w:val="sr-Cyrl-RS"/>
              </w:rPr>
              <w:t>варени циљеви</w:t>
            </w: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 </w:t>
            </w:r>
          </w:p>
        </w:tc>
      </w:tr>
      <w:tr w:rsidR="00222AE3" w:rsidRPr="00585DE7" w14:paraId="1269EB12" w14:textId="77777777" w:rsidTr="00222AE3">
        <w:tc>
          <w:tcPr>
            <w:tcW w:w="10207" w:type="dxa"/>
            <w:gridSpan w:val="4"/>
            <w:vAlign w:val="center"/>
          </w:tcPr>
          <w:p w14:paraId="538DA411" w14:textId="58DCAED4" w:rsidR="001979EF" w:rsidRDefault="001979EF" w:rsidP="001979EF">
            <w:pPr>
              <w:spacing w:line="276" w:lineRule="auto"/>
              <w:jc w:val="both"/>
              <w:rPr>
                <w:rFonts w:ascii="Cambria" w:hAnsi="Cambria"/>
                <w:b/>
                <w:lang w:val="sr-Cyrl-RS"/>
              </w:rPr>
            </w:pPr>
            <w:r>
              <w:rPr>
                <w:rFonts w:ascii="Cambria" w:hAnsi="Cambria"/>
                <w:b/>
                <w:lang w:val="sr-Cyrl-RS"/>
              </w:rPr>
              <w:t>У</w:t>
            </w:r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оквиру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интерног</w:t>
            </w:r>
            <w:proofErr w:type="spellEnd"/>
            <w:r w:rsidRPr="00482DDC">
              <w:rPr>
                <w:rFonts w:ascii="Cambria" w:hAnsi="Cambria"/>
                <w:b/>
              </w:rPr>
              <w:t xml:space="preserve"> </w:t>
            </w:r>
            <w:proofErr w:type="spellStart"/>
            <w:r w:rsidRPr="00482DDC">
              <w:rPr>
                <w:rFonts w:ascii="Cambria" w:hAnsi="Cambria"/>
                <w:b/>
              </w:rPr>
              <w:t>пројекта</w:t>
            </w:r>
            <w:proofErr w:type="spellEnd"/>
            <w:r>
              <w:rPr>
                <w:rFonts w:ascii="Cambria" w:hAnsi="Cambria"/>
                <w:b/>
                <w:lang w:val="sr-Cyrl-RS"/>
              </w:rPr>
              <w:t xml:space="preserve"> под називом </w:t>
            </w:r>
            <w:r w:rsidRPr="00823C04">
              <w:rPr>
                <w:rFonts w:ascii="Cambria" w:hAnsi="Cambria"/>
                <w:b/>
                <w:i/>
                <w:iCs/>
                <w:lang w:val="sr-Cyrl-RS"/>
              </w:rPr>
              <w:t>Развој и перспективе Департмана за педагогију Филозофског факултета у Нишу</w:t>
            </w:r>
            <w:r>
              <w:rPr>
                <w:rFonts w:ascii="Cambria" w:hAnsi="Cambria"/>
                <w:b/>
                <w:i/>
                <w:iCs/>
                <w:lang w:val="sr-Cyrl-RS"/>
              </w:rPr>
              <w:t xml:space="preserve"> </w:t>
            </w:r>
            <w:r>
              <w:rPr>
                <w:rFonts w:ascii="Cambria" w:hAnsi="Cambria"/>
                <w:b/>
                <w:lang w:val="sr-Cyrl-RS"/>
              </w:rPr>
              <w:t>остварени су следећи циљеви:</w:t>
            </w:r>
          </w:p>
          <w:p w14:paraId="178A84FB" w14:textId="695A8162" w:rsidR="00145D3C" w:rsidRPr="00145D3C" w:rsidRDefault="00145D3C" w:rsidP="007263E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t>Израђена су 3 научна рада у целости док су 4 научна рада у поступку припреме за штампу,</w:t>
            </w:r>
          </w:p>
          <w:p w14:paraId="37C0DD70" w14:textId="5B4595A3" w:rsidR="007263E7" w:rsidRPr="007263E7" w:rsidRDefault="007263E7" w:rsidP="007263E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t>Преуређена је страна Департмана за педагогију на сајту Филозофског факултета у Нишу,</w:t>
            </w:r>
          </w:p>
          <w:p w14:paraId="087B1E27" w14:textId="2C14DF22" w:rsidR="00914A65" w:rsidRPr="004F208D" w:rsidRDefault="00914A65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</w:rPr>
              <w:t>Организоване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активности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оквиру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онлајн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промоције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Департмана</w:t>
            </w:r>
            <w:proofErr w:type="spellEnd"/>
            <w:r w:rsidRPr="00995E16">
              <w:rPr>
                <w:rFonts w:ascii="Cambria" w:hAnsi="Cambria"/>
              </w:rPr>
              <w:t xml:space="preserve"> и </w:t>
            </w:r>
            <w:proofErr w:type="spellStart"/>
            <w:r w:rsidRPr="00995E16">
              <w:rPr>
                <w:rFonts w:ascii="Cambria" w:hAnsi="Cambria"/>
              </w:rPr>
              <w:t>његових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активности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путем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друштвених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мрежа</w:t>
            </w:r>
            <w:proofErr w:type="spellEnd"/>
            <w:r w:rsidR="007263E7">
              <w:rPr>
                <w:rFonts w:ascii="Cambria" w:hAnsi="Cambria"/>
                <w:lang w:val="sr-Cyrl-RS"/>
              </w:rPr>
              <w:t xml:space="preserve"> (</w:t>
            </w:r>
            <w:r w:rsidR="007263E7">
              <w:rPr>
                <w:rFonts w:ascii="Cambria" w:hAnsi="Cambria"/>
                <w:lang w:val="en-US"/>
              </w:rPr>
              <w:t>Facebook, Instagram, YouTube)</w:t>
            </w:r>
            <w:r w:rsidRPr="00995E16">
              <w:rPr>
                <w:rFonts w:ascii="Cambria" w:hAnsi="Cambria"/>
              </w:rPr>
              <w:t xml:space="preserve">, </w:t>
            </w:r>
            <w:proofErr w:type="spellStart"/>
            <w:r w:rsidRPr="00995E16">
              <w:rPr>
                <w:rFonts w:ascii="Cambria" w:hAnsi="Cambria"/>
              </w:rPr>
              <w:t>мултимедијалних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садржаја</w:t>
            </w:r>
            <w:proofErr w:type="spellEnd"/>
            <w:r w:rsidRPr="00995E16">
              <w:rPr>
                <w:rFonts w:ascii="Cambria" w:hAnsi="Cambria"/>
              </w:rPr>
              <w:t xml:space="preserve"> и </w:t>
            </w:r>
            <w:proofErr w:type="spellStart"/>
            <w:r w:rsidRPr="00995E16">
              <w:rPr>
                <w:rFonts w:ascii="Cambria" w:hAnsi="Cambria"/>
              </w:rPr>
              <w:t>преко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портала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Филозофског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факултета</w:t>
            </w:r>
            <w:proofErr w:type="spellEnd"/>
            <w:r w:rsidRPr="00995E16">
              <w:rPr>
                <w:rFonts w:ascii="Cambria" w:hAnsi="Cambria"/>
              </w:rPr>
              <w:t xml:space="preserve"> (</w:t>
            </w:r>
            <w:proofErr w:type="spellStart"/>
            <w:r w:rsidRPr="00995E16">
              <w:rPr>
                <w:rFonts w:ascii="Cambria" w:hAnsi="Cambria"/>
              </w:rPr>
              <w:t>званична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страница</w:t>
            </w:r>
            <w:proofErr w:type="spellEnd"/>
            <w:r w:rsidRPr="00995E16">
              <w:rPr>
                <w:rFonts w:ascii="Cambria" w:hAnsi="Cambria"/>
              </w:rPr>
              <w:t xml:space="preserve"> и </w:t>
            </w:r>
            <w:proofErr w:type="spellStart"/>
            <w:r w:rsidRPr="00995E16">
              <w:rPr>
                <w:rFonts w:ascii="Cambria" w:hAnsi="Cambria"/>
              </w:rPr>
              <w:t>блог</w:t>
            </w:r>
            <w:proofErr w:type="spellEnd"/>
            <w:r w:rsidRPr="00995E16">
              <w:rPr>
                <w:rFonts w:ascii="Cambria" w:hAnsi="Cambria"/>
              </w:rPr>
              <w:t>)</w:t>
            </w:r>
            <w:r>
              <w:rPr>
                <w:rFonts w:ascii="Cambria" w:hAnsi="Cambria"/>
              </w:rPr>
              <w:t>,</w:t>
            </w:r>
          </w:p>
          <w:p w14:paraId="74BF31F4" w14:textId="1DC2E241" w:rsidR="004F208D" w:rsidRPr="004F208D" w:rsidRDefault="004F208D" w:rsidP="004F208D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</w:rPr>
              <w:t>Израђено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12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промотивних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видео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клипова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који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промовишу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Департман</w:t>
            </w:r>
            <w:proofErr w:type="spellEnd"/>
            <w:r>
              <w:rPr>
                <w:rFonts w:ascii="Cambria" w:hAnsi="Cambria"/>
              </w:rPr>
              <w:t xml:space="preserve"> и </w:t>
            </w:r>
            <w:proofErr w:type="spellStart"/>
            <w:r>
              <w:rPr>
                <w:rFonts w:ascii="Cambria" w:hAnsi="Cambria"/>
              </w:rPr>
              <w:t>посебне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студијске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предмете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Департману</w:t>
            </w:r>
            <w:proofErr w:type="spellEnd"/>
            <w:r>
              <w:rPr>
                <w:rFonts w:ascii="Cambria" w:hAnsi="Cambria"/>
              </w:rPr>
              <w:t>,</w:t>
            </w:r>
          </w:p>
          <w:p w14:paraId="76407F34" w14:textId="77777777" w:rsidR="00914A65" w:rsidRPr="005F510E" w:rsidRDefault="00914A65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</w:rPr>
              <w:t>Извршена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дистрибуција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промо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материјала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средњим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школама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Србији</w:t>
            </w:r>
            <w:proofErr w:type="spellEnd"/>
            <w:r>
              <w:rPr>
                <w:rFonts w:ascii="Cambria" w:hAnsi="Cambria"/>
              </w:rPr>
              <w:t>,</w:t>
            </w:r>
          </w:p>
          <w:p w14:paraId="54072973" w14:textId="5B98E950" w:rsidR="00914A65" w:rsidRPr="00914A65" w:rsidRDefault="00914A65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proofErr w:type="spellStart"/>
            <w:r>
              <w:rPr>
                <w:rFonts w:ascii="Cambria" w:hAnsi="Cambria"/>
              </w:rPr>
              <w:t>Реализоване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активности</w:t>
            </w:r>
            <w:proofErr w:type="spellEnd"/>
            <w:r>
              <w:rPr>
                <w:rFonts w:ascii="Cambria" w:hAnsi="Cambria"/>
              </w:rPr>
              <w:t xml:space="preserve"> у </w:t>
            </w:r>
            <w:proofErr w:type="spellStart"/>
            <w:r>
              <w:rPr>
                <w:rFonts w:ascii="Cambria" w:hAnsi="Cambria"/>
              </w:rPr>
              <w:t>оквиру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грађења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веза</w:t>
            </w:r>
            <w:proofErr w:type="spellEnd"/>
            <w:r w:rsidRPr="00995E16">
              <w:rPr>
                <w:rFonts w:ascii="Cambria" w:hAnsi="Cambria"/>
              </w:rPr>
              <w:t xml:space="preserve"> и </w:t>
            </w:r>
            <w:proofErr w:type="spellStart"/>
            <w:r w:rsidRPr="00995E16">
              <w:rPr>
                <w:rFonts w:ascii="Cambria" w:hAnsi="Cambria"/>
              </w:rPr>
              <w:t>контаката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са</w:t>
            </w:r>
            <w:proofErr w:type="spellEnd"/>
            <w:r w:rsidR="007263E7">
              <w:rPr>
                <w:rFonts w:ascii="Cambria" w:hAnsi="Cambria"/>
                <w:lang w:val="sr-Cyrl-RS"/>
              </w:rPr>
              <w:t xml:space="preserve"> будућим и</w:t>
            </w:r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бившим</w:t>
            </w:r>
            <w:proofErr w:type="spellEnd"/>
            <w:r w:rsidRPr="00995E16">
              <w:rPr>
                <w:rFonts w:ascii="Cambria" w:hAnsi="Cambria"/>
              </w:rPr>
              <w:t xml:space="preserve"> </w:t>
            </w:r>
            <w:proofErr w:type="spellStart"/>
            <w:r w:rsidRPr="00995E16">
              <w:rPr>
                <w:rFonts w:ascii="Cambria" w:hAnsi="Cambria"/>
              </w:rPr>
              <w:t>студентима</w:t>
            </w:r>
            <w:proofErr w:type="spellEnd"/>
            <w:r>
              <w:rPr>
                <w:rFonts w:ascii="Cambria" w:hAnsi="Cambria"/>
              </w:rPr>
              <w:t>,</w:t>
            </w:r>
          </w:p>
          <w:p w14:paraId="252BEFE8" w14:textId="77039E28" w:rsidR="001979EF" w:rsidRPr="00914A65" w:rsidRDefault="00914A65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proofErr w:type="spellStart"/>
            <w:r w:rsidRPr="00914A65">
              <w:rPr>
                <w:rFonts w:ascii="Cambria" w:hAnsi="Cambria"/>
              </w:rPr>
              <w:t>Истраживане</w:t>
            </w:r>
            <w:proofErr w:type="spellEnd"/>
            <w:r w:rsidRPr="00914A65">
              <w:rPr>
                <w:rFonts w:ascii="Cambria" w:hAnsi="Cambria"/>
              </w:rPr>
              <w:t xml:space="preserve"> </w:t>
            </w:r>
            <w:proofErr w:type="spellStart"/>
            <w:r w:rsidRPr="00914A65">
              <w:rPr>
                <w:rFonts w:ascii="Cambria" w:hAnsi="Cambria"/>
              </w:rPr>
              <w:t>су</w:t>
            </w:r>
            <w:proofErr w:type="spellEnd"/>
            <w:r w:rsidRPr="00914A65">
              <w:rPr>
                <w:rFonts w:ascii="Cambria" w:hAnsi="Cambria"/>
              </w:rPr>
              <w:t xml:space="preserve"> </w:t>
            </w:r>
            <w:proofErr w:type="spellStart"/>
            <w:r w:rsidRPr="00914A65">
              <w:rPr>
                <w:rFonts w:ascii="Cambria" w:hAnsi="Cambria"/>
              </w:rPr>
              <w:t>могућности</w:t>
            </w:r>
            <w:proofErr w:type="spellEnd"/>
            <w:r w:rsidRPr="00914A65">
              <w:rPr>
                <w:rFonts w:ascii="Cambria" w:hAnsi="Cambria"/>
              </w:rPr>
              <w:t xml:space="preserve"> </w:t>
            </w:r>
            <w:proofErr w:type="spellStart"/>
            <w:r w:rsidRPr="00914A65">
              <w:rPr>
                <w:rFonts w:ascii="Cambria" w:hAnsi="Cambria"/>
              </w:rPr>
              <w:t>унапређења</w:t>
            </w:r>
            <w:proofErr w:type="spellEnd"/>
            <w:r w:rsidRPr="00914A65">
              <w:rPr>
                <w:rFonts w:ascii="Cambria" w:hAnsi="Cambria"/>
              </w:rPr>
              <w:t xml:space="preserve"> </w:t>
            </w:r>
            <w:proofErr w:type="spellStart"/>
            <w:r w:rsidRPr="00914A65">
              <w:rPr>
                <w:rFonts w:ascii="Cambria" w:hAnsi="Cambria"/>
              </w:rPr>
              <w:t>садржаја</w:t>
            </w:r>
            <w:proofErr w:type="spellEnd"/>
            <w:r w:rsidRPr="00914A65">
              <w:rPr>
                <w:rFonts w:ascii="Cambria" w:hAnsi="Cambria"/>
              </w:rPr>
              <w:t xml:space="preserve"> и </w:t>
            </w:r>
            <w:proofErr w:type="spellStart"/>
            <w:r w:rsidRPr="00914A65">
              <w:rPr>
                <w:rFonts w:ascii="Cambria" w:hAnsi="Cambria"/>
              </w:rPr>
              <w:t>наставе</w:t>
            </w:r>
            <w:proofErr w:type="spellEnd"/>
            <w:r w:rsidR="00145D3C">
              <w:rPr>
                <w:rFonts w:ascii="Cambria" w:hAnsi="Cambria"/>
                <w:lang w:val="sr-Cyrl-RS"/>
              </w:rPr>
              <w:t xml:space="preserve"> кроз д</w:t>
            </w:r>
            <w:proofErr w:type="spellStart"/>
            <w:r w:rsidR="00145D3C" w:rsidRPr="00145D3C">
              <w:rPr>
                <w:rFonts w:ascii="Cambria" w:hAnsi="Cambria"/>
              </w:rPr>
              <w:t>ефинисање</w:t>
            </w:r>
            <w:proofErr w:type="spellEnd"/>
            <w:r w:rsidR="00145D3C" w:rsidRPr="00145D3C">
              <w:rPr>
                <w:rFonts w:ascii="Cambria" w:hAnsi="Cambria"/>
              </w:rPr>
              <w:t xml:space="preserve"> </w:t>
            </w:r>
            <w:proofErr w:type="spellStart"/>
            <w:r w:rsidR="00145D3C" w:rsidRPr="00145D3C">
              <w:rPr>
                <w:rFonts w:ascii="Cambria" w:hAnsi="Cambria"/>
              </w:rPr>
              <w:t>развојних</w:t>
            </w:r>
            <w:proofErr w:type="spellEnd"/>
            <w:r w:rsidR="00145D3C" w:rsidRPr="00145D3C">
              <w:rPr>
                <w:rFonts w:ascii="Cambria" w:hAnsi="Cambria"/>
              </w:rPr>
              <w:t xml:space="preserve"> </w:t>
            </w:r>
            <w:proofErr w:type="spellStart"/>
            <w:r w:rsidR="00145D3C" w:rsidRPr="00145D3C">
              <w:rPr>
                <w:rFonts w:ascii="Cambria" w:hAnsi="Cambria"/>
              </w:rPr>
              <w:t>перспектива</w:t>
            </w:r>
            <w:proofErr w:type="spellEnd"/>
            <w:r w:rsidR="00145D3C" w:rsidRPr="00145D3C">
              <w:rPr>
                <w:rFonts w:ascii="Cambria" w:hAnsi="Cambria"/>
              </w:rPr>
              <w:t xml:space="preserve"> и </w:t>
            </w:r>
            <w:proofErr w:type="spellStart"/>
            <w:r w:rsidR="00145D3C" w:rsidRPr="00145D3C">
              <w:rPr>
                <w:rFonts w:ascii="Cambria" w:hAnsi="Cambria"/>
              </w:rPr>
              <w:t>тенденција</w:t>
            </w:r>
            <w:proofErr w:type="spellEnd"/>
            <w:r w:rsidR="00145D3C" w:rsidRPr="00145D3C">
              <w:rPr>
                <w:rFonts w:ascii="Cambria" w:hAnsi="Cambria"/>
              </w:rPr>
              <w:t xml:space="preserve"> </w:t>
            </w:r>
            <w:proofErr w:type="spellStart"/>
            <w:r w:rsidR="00145D3C" w:rsidRPr="00145D3C">
              <w:rPr>
                <w:rFonts w:ascii="Cambria" w:hAnsi="Cambria"/>
              </w:rPr>
              <w:t>Департмана</w:t>
            </w:r>
            <w:proofErr w:type="spellEnd"/>
            <w:r w:rsidR="00145D3C" w:rsidRPr="00145D3C">
              <w:rPr>
                <w:rFonts w:ascii="Cambria" w:hAnsi="Cambria"/>
              </w:rPr>
              <w:t xml:space="preserve"> </w:t>
            </w:r>
            <w:proofErr w:type="spellStart"/>
            <w:r w:rsidR="00145D3C" w:rsidRPr="00145D3C">
              <w:rPr>
                <w:rFonts w:ascii="Cambria" w:hAnsi="Cambria"/>
              </w:rPr>
              <w:t>за</w:t>
            </w:r>
            <w:proofErr w:type="spellEnd"/>
            <w:r w:rsidR="00145D3C" w:rsidRPr="00145D3C">
              <w:rPr>
                <w:rFonts w:ascii="Cambria" w:hAnsi="Cambria"/>
              </w:rPr>
              <w:t xml:space="preserve"> </w:t>
            </w:r>
            <w:proofErr w:type="spellStart"/>
            <w:r w:rsidR="00145D3C" w:rsidRPr="00145D3C">
              <w:rPr>
                <w:rFonts w:ascii="Cambria" w:hAnsi="Cambria"/>
              </w:rPr>
              <w:t>педагогију</w:t>
            </w:r>
            <w:proofErr w:type="spellEnd"/>
            <w:r w:rsidR="00145D3C" w:rsidRPr="00145D3C">
              <w:rPr>
                <w:rFonts w:ascii="Cambria" w:hAnsi="Cambria"/>
              </w:rPr>
              <w:t xml:space="preserve"> у </w:t>
            </w:r>
            <w:proofErr w:type="spellStart"/>
            <w:r w:rsidR="00145D3C" w:rsidRPr="00145D3C">
              <w:rPr>
                <w:rFonts w:ascii="Cambria" w:hAnsi="Cambria"/>
              </w:rPr>
              <w:t>предстојећем</w:t>
            </w:r>
            <w:proofErr w:type="spellEnd"/>
            <w:r w:rsidR="00145D3C" w:rsidRPr="00145D3C">
              <w:rPr>
                <w:rFonts w:ascii="Cambria" w:hAnsi="Cambria"/>
              </w:rPr>
              <w:t xml:space="preserve"> </w:t>
            </w:r>
            <w:proofErr w:type="spellStart"/>
            <w:r w:rsidR="00145D3C" w:rsidRPr="00145D3C">
              <w:rPr>
                <w:rFonts w:ascii="Cambria" w:hAnsi="Cambria"/>
              </w:rPr>
              <w:t>периоду</w:t>
            </w:r>
            <w:proofErr w:type="spellEnd"/>
            <w:r w:rsidR="00145D3C">
              <w:rPr>
                <w:rFonts w:ascii="Cambria" w:hAnsi="Cambria"/>
                <w:lang w:val="sr-Cyrl-RS"/>
              </w:rPr>
              <w:t>,</w:t>
            </w:r>
          </w:p>
          <w:p w14:paraId="4892745C" w14:textId="689F4DBB" w:rsidR="00914A65" w:rsidRPr="0039366B" w:rsidRDefault="004E3EBB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t>Израђена су 4, а о</w:t>
            </w:r>
            <w:r w:rsidR="00145D3C">
              <w:rPr>
                <w:rFonts w:ascii="Cambria" w:hAnsi="Cambria"/>
                <w:bCs/>
                <w:lang w:val="sr-Cyrl-RS"/>
              </w:rPr>
              <w:t>бјављена су 3 чланка на блогу Филозофског факултета,</w:t>
            </w:r>
          </w:p>
          <w:p w14:paraId="31521AB9" w14:textId="184E7E3B" w:rsidR="0039366B" w:rsidRPr="00EE1FA4" w:rsidRDefault="0039366B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t>Седморо наставника и сарадника Департмана за педагогију је припремило учешће на 11 различитих домаћих и међународних научних скупова и конференција,</w:t>
            </w:r>
          </w:p>
          <w:p w14:paraId="164D6EA9" w14:textId="3F583C52" w:rsidR="00EE1FA4" w:rsidRPr="00914A65" w:rsidRDefault="00EE1FA4" w:rsidP="00914A65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 w:rsidRPr="00E47D3E">
              <w:rPr>
                <w:rFonts w:ascii="Cambria" w:hAnsi="Cambria"/>
                <w:bCs/>
                <w:lang w:val="sr-Cyrl-RS"/>
              </w:rPr>
              <w:t>Организована је и реализована посета Рецензентске комисије НАТ-а поводом реакредитације ОАС, МАС Педагогије и саме установе</w:t>
            </w:r>
            <w:r>
              <w:rPr>
                <w:rFonts w:ascii="Cambria" w:hAnsi="Cambria"/>
                <w:bCs/>
                <w:lang w:val="sr-Cyrl-RS"/>
              </w:rPr>
              <w:t>,</w:t>
            </w:r>
          </w:p>
          <w:p w14:paraId="7A7A3ABA" w14:textId="77777777" w:rsidR="00222AE3" w:rsidRPr="00145D3C" w:rsidRDefault="00914A65" w:rsidP="007263E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t>Организован ј</w:t>
            </w:r>
            <w:r w:rsidR="00145D3C">
              <w:rPr>
                <w:rFonts w:ascii="Cambria" w:hAnsi="Cambria"/>
                <w:bCs/>
                <w:lang w:val="sr-Cyrl-RS"/>
              </w:rPr>
              <w:t xml:space="preserve">е </w:t>
            </w:r>
            <w:r>
              <w:rPr>
                <w:rFonts w:ascii="Cambria" w:hAnsi="Cambria"/>
                <w:bCs/>
                <w:lang w:val="sr-Cyrl-RS"/>
              </w:rPr>
              <w:t>састанак као и потписивање уговора са Подружницом педагога Нишавског округа и Филозофског факултета у Нишу у циљу чвршћег умрежавања у области сарадње и заједничког деловања у локалној заједници,</w:t>
            </w:r>
          </w:p>
          <w:p w14:paraId="5B95F795" w14:textId="6F62A5D3" w:rsidR="00145D3C" w:rsidRPr="0020387F" w:rsidRDefault="00145D3C" w:rsidP="007263E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t>Ор</w:t>
            </w:r>
            <w:r w:rsidR="0020387F">
              <w:rPr>
                <w:rFonts w:ascii="Cambria" w:hAnsi="Cambria"/>
                <w:bCs/>
                <w:lang w:val="sr-Cyrl-RS"/>
              </w:rPr>
              <w:t>г</w:t>
            </w:r>
            <w:r>
              <w:rPr>
                <w:rFonts w:ascii="Cambria" w:hAnsi="Cambria"/>
                <w:bCs/>
                <w:lang w:val="sr-Cyrl-RS"/>
              </w:rPr>
              <w:t>анизован је састанак у циљу потписивање протокола сарадње</w:t>
            </w:r>
            <w:r w:rsidR="0039366B">
              <w:rPr>
                <w:rFonts w:ascii="Cambria" w:hAnsi="Cambria"/>
                <w:bCs/>
                <w:lang w:val="sr-Cyrl-RS"/>
              </w:rPr>
              <w:t xml:space="preserve"> </w:t>
            </w:r>
            <w:r>
              <w:rPr>
                <w:rFonts w:ascii="Cambria" w:hAnsi="Cambria"/>
                <w:bCs/>
                <w:lang w:val="sr-Cyrl-RS"/>
              </w:rPr>
              <w:t xml:space="preserve">између Филозофског факултета у Нишу и организације </w:t>
            </w:r>
            <w:r w:rsidRPr="005E2738">
              <w:rPr>
                <w:rFonts w:ascii="Cambria" w:hAnsi="Cambria"/>
                <w:lang w:val="en-US"/>
              </w:rPr>
              <w:t xml:space="preserve">LUMEN </w:t>
            </w:r>
            <w:r w:rsidRPr="005E2738">
              <w:rPr>
                <w:rFonts w:ascii="Cambria" w:hAnsi="Cambria"/>
                <w:lang w:val="sr-Cyrl-RS"/>
              </w:rPr>
              <w:t>из Румуније</w:t>
            </w:r>
            <w:r w:rsidR="0039366B">
              <w:rPr>
                <w:rFonts w:ascii="Cambria" w:hAnsi="Cambria"/>
                <w:lang w:val="sr-Cyrl-RS"/>
              </w:rPr>
              <w:t>,</w:t>
            </w:r>
          </w:p>
          <w:p w14:paraId="7EDD7F4F" w14:textId="1B880C01" w:rsidR="0020387F" w:rsidRPr="00145D3C" w:rsidRDefault="0020387F" w:rsidP="007263E7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Cs/>
                <w:lang w:val="sr-Cyrl-RS"/>
              </w:rPr>
              <w:lastRenderedPageBreak/>
              <w:t>Припремљен је и прихваћен програм стручног усавршавања</w:t>
            </w:r>
            <w:r w:rsidR="004E3EBB">
              <w:rPr>
                <w:rFonts w:ascii="Cambria" w:hAnsi="Cambria"/>
                <w:bCs/>
                <w:lang w:val="sr-Cyrl-RS"/>
              </w:rPr>
              <w:t xml:space="preserve"> </w:t>
            </w:r>
            <w:r>
              <w:rPr>
                <w:rFonts w:ascii="Cambria" w:hAnsi="Cambria"/>
                <w:bCs/>
                <w:lang w:val="sr-Cyrl-RS"/>
              </w:rPr>
              <w:t>на Јавном позиву</w:t>
            </w:r>
            <w:r w:rsidR="004E3EBB">
              <w:rPr>
                <w:rFonts w:ascii="Cambria" w:hAnsi="Cambria"/>
                <w:bCs/>
                <w:lang w:val="sr-Cyrl-RS"/>
              </w:rPr>
              <w:t xml:space="preserve">, </w:t>
            </w:r>
            <w:r w:rsidR="004E3EBB">
              <w:rPr>
                <w:rFonts w:ascii="Cambria" w:hAnsi="Cambria"/>
                <w:lang w:val="sr-Cyrl-RS"/>
              </w:rPr>
              <w:t xml:space="preserve">расписан од стране Министарства просвете, науке и технолошког развоја, </w:t>
            </w:r>
            <w:r w:rsidRPr="009260EC">
              <w:rPr>
                <w:rFonts w:ascii="Cambria" w:hAnsi="Cambria"/>
                <w:lang w:val="sr-Cyrl-RS"/>
              </w:rPr>
              <w:t>за избор организатора, реализатора и програма стручног усавршавања од јавног интереса у 2021. години, а који су значајни за развој компетенција запослених у предшколским установама и основним школама</w:t>
            </w:r>
            <w:r>
              <w:rPr>
                <w:rFonts w:ascii="Cambria" w:hAnsi="Cambria"/>
                <w:lang w:val="sr-Cyrl-RS"/>
              </w:rPr>
              <w:t>.</w:t>
            </w:r>
          </w:p>
        </w:tc>
      </w:tr>
      <w:tr w:rsidR="00222AE3" w:rsidRPr="00585DE7" w14:paraId="0F1DE476" w14:textId="77777777" w:rsidTr="00222AE3">
        <w:tc>
          <w:tcPr>
            <w:tcW w:w="10207" w:type="dxa"/>
            <w:gridSpan w:val="4"/>
            <w:vAlign w:val="center"/>
          </w:tcPr>
          <w:p w14:paraId="751704BE" w14:textId="31C833DF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lastRenderedPageBreak/>
              <w:t xml:space="preserve">Потешкоће у раду </w:t>
            </w:r>
          </w:p>
        </w:tc>
      </w:tr>
      <w:tr w:rsidR="00222AE3" w:rsidRPr="00585DE7" w14:paraId="1F47350D" w14:textId="77777777" w:rsidTr="00222AE3">
        <w:tc>
          <w:tcPr>
            <w:tcW w:w="10207" w:type="dxa"/>
            <w:gridSpan w:val="4"/>
            <w:vAlign w:val="center"/>
          </w:tcPr>
          <w:p w14:paraId="4E90ACEF" w14:textId="7A48302A" w:rsidR="00222AE3" w:rsidRPr="002D3A63" w:rsidRDefault="002D3A63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Због актуелних мера Владе Србије у вези са тренутном епидемиолошком ситуацијом у земљи, организовањ</w:t>
            </w:r>
            <w:r w:rsidR="00126132">
              <w:rPr>
                <w:rFonts w:ascii="Cambria" w:hAnsi="Cambria"/>
                <w:lang w:val="sr-Cyrl-RS"/>
              </w:rPr>
              <w:t>е научног скупа је планирано за јесен 2021. године, и у овим условима се није радило на његовој организацији.</w:t>
            </w:r>
          </w:p>
        </w:tc>
      </w:tr>
      <w:tr w:rsidR="00222AE3" w:rsidRPr="00585DE7" w14:paraId="38FA08D3" w14:textId="77777777" w:rsidTr="00222AE3">
        <w:tc>
          <w:tcPr>
            <w:tcW w:w="10207" w:type="dxa"/>
            <w:gridSpan w:val="4"/>
            <w:vAlign w:val="center"/>
          </w:tcPr>
          <w:p w14:paraId="1D71FCC0" w14:textId="61A44B7D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 xml:space="preserve">Списак </w:t>
            </w:r>
            <w:r>
              <w:rPr>
                <w:rFonts w:ascii="Cambria" w:hAnsi="Cambria"/>
                <w:b/>
                <w:bCs/>
                <w:lang w:val="sr-Cyrl-RS"/>
              </w:rPr>
              <w:t>извршилаца</w:t>
            </w:r>
          </w:p>
        </w:tc>
      </w:tr>
      <w:tr w:rsidR="00823C04" w:rsidRPr="00585DE7" w14:paraId="1ED0DBA4" w14:textId="77777777" w:rsidTr="00B31120">
        <w:tc>
          <w:tcPr>
            <w:tcW w:w="5104" w:type="dxa"/>
            <w:gridSpan w:val="3"/>
            <w:vAlign w:val="center"/>
          </w:tcPr>
          <w:p w14:paraId="23750DD9" w14:textId="4A350313" w:rsidR="00823C04" w:rsidRPr="00823C04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 w:rsidRPr="00823C04">
              <w:rPr>
                <w:rFonts w:ascii="Cambria" w:hAnsi="Cambria"/>
              </w:rPr>
              <w:t>Прoф</w:t>
            </w:r>
            <w:proofErr w:type="spellEnd"/>
            <w:r w:rsidRPr="00823C04">
              <w:rPr>
                <w:rFonts w:ascii="Cambria" w:hAnsi="Cambria"/>
              </w:rPr>
              <w:t xml:space="preserve">. </w:t>
            </w:r>
            <w:proofErr w:type="spellStart"/>
            <w:r w:rsidRPr="00823C04">
              <w:rPr>
                <w:rFonts w:ascii="Cambria" w:hAnsi="Cambria"/>
              </w:rPr>
              <w:t>др</w:t>
            </w:r>
            <w:proofErr w:type="spellEnd"/>
            <w:r w:rsidRPr="00823C04">
              <w:rPr>
                <w:rFonts w:ascii="Cambria" w:hAnsi="Cambria"/>
              </w:rPr>
              <w:t xml:space="preserve"> </w:t>
            </w:r>
            <w:proofErr w:type="spellStart"/>
            <w:r w:rsidRPr="00823C04">
              <w:rPr>
                <w:rFonts w:ascii="Cambria" w:hAnsi="Cambria"/>
              </w:rPr>
              <w:t>Maринa</w:t>
            </w:r>
            <w:proofErr w:type="spellEnd"/>
            <w:r w:rsidRPr="00823C04">
              <w:rPr>
                <w:rFonts w:ascii="Cambria" w:hAnsi="Cambria"/>
              </w:rPr>
              <w:t xml:space="preserve"> </w:t>
            </w:r>
            <w:proofErr w:type="spellStart"/>
            <w:r w:rsidRPr="00823C04">
              <w:rPr>
                <w:rFonts w:ascii="Cambria" w:hAnsi="Cambria"/>
              </w:rPr>
              <w:t>Maтejeвић</w:t>
            </w:r>
            <w:proofErr w:type="spellEnd"/>
            <w:r w:rsidRPr="00823C04">
              <w:rPr>
                <w:rFonts w:ascii="Cambria" w:hAnsi="Cambria"/>
              </w:rPr>
              <w:t xml:space="preserve"> </w:t>
            </w:r>
          </w:p>
        </w:tc>
        <w:tc>
          <w:tcPr>
            <w:tcW w:w="5103" w:type="dxa"/>
            <w:vAlign w:val="center"/>
          </w:tcPr>
          <w:p w14:paraId="7E4E599D" w14:textId="6EC3D62D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редовни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професор</w:t>
            </w:r>
            <w:proofErr w:type="spellEnd"/>
          </w:p>
        </w:tc>
      </w:tr>
      <w:tr w:rsidR="00823C04" w:rsidRPr="00585DE7" w14:paraId="6F218B2F" w14:textId="77777777" w:rsidTr="00B31120">
        <w:tc>
          <w:tcPr>
            <w:tcW w:w="5104" w:type="dxa"/>
            <w:gridSpan w:val="3"/>
            <w:vAlign w:val="center"/>
          </w:tcPr>
          <w:p w14:paraId="7576A46B" w14:textId="69FC7A3A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Проф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Зорица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Станисављевић-Петровић</w:t>
            </w:r>
            <w:proofErr w:type="spellEnd"/>
          </w:p>
        </w:tc>
        <w:tc>
          <w:tcPr>
            <w:tcW w:w="5103" w:type="dxa"/>
            <w:vAlign w:val="center"/>
          </w:tcPr>
          <w:p w14:paraId="638E8F6F" w14:textId="15E9E2E8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редовни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професор</w:t>
            </w:r>
            <w:proofErr w:type="spellEnd"/>
          </w:p>
        </w:tc>
      </w:tr>
      <w:tr w:rsidR="00823C04" w:rsidRPr="00585DE7" w14:paraId="004664CC" w14:textId="77777777" w:rsidTr="00B31120">
        <w:tc>
          <w:tcPr>
            <w:tcW w:w="5104" w:type="dxa"/>
            <w:gridSpan w:val="3"/>
            <w:vAlign w:val="center"/>
          </w:tcPr>
          <w:p w14:paraId="550ED9C9" w14:textId="48B29DF8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Проф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Бисера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Јевтић</w:t>
            </w:r>
            <w:proofErr w:type="spellEnd"/>
          </w:p>
        </w:tc>
        <w:tc>
          <w:tcPr>
            <w:tcW w:w="5103" w:type="dxa"/>
            <w:vAlign w:val="center"/>
          </w:tcPr>
          <w:p w14:paraId="35C5CC96" w14:textId="07631C12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редовни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професор</w:t>
            </w:r>
            <w:proofErr w:type="spellEnd"/>
          </w:p>
        </w:tc>
      </w:tr>
      <w:tr w:rsidR="00823C04" w:rsidRPr="00585DE7" w14:paraId="04CF8E6D" w14:textId="77777777" w:rsidTr="00B31120">
        <w:tc>
          <w:tcPr>
            <w:tcW w:w="5104" w:type="dxa"/>
            <w:gridSpan w:val="3"/>
            <w:vAlign w:val="center"/>
          </w:tcPr>
          <w:p w14:paraId="239B2CAB" w14:textId="0038A460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Проф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Јелена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Максимовић</w:t>
            </w:r>
            <w:proofErr w:type="spellEnd"/>
          </w:p>
        </w:tc>
        <w:tc>
          <w:tcPr>
            <w:tcW w:w="5103" w:type="dxa"/>
            <w:vAlign w:val="center"/>
          </w:tcPr>
          <w:p w14:paraId="130D6B06" w14:textId="1806B571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редовни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професор</w:t>
            </w:r>
            <w:proofErr w:type="spellEnd"/>
          </w:p>
        </w:tc>
      </w:tr>
      <w:tr w:rsidR="00823C04" w:rsidRPr="00585DE7" w14:paraId="27FD73C2" w14:textId="77777777" w:rsidTr="00B31120">
        <w:tc>
          <w:tcPr>
            <w:tcW w:w="5104" w:type="dxa"/>
            <w:gridSpan w:val="3"/>
            <w:vAlign w:val="center"/>
          </w:tcPr>
          <w:p w14:paraId="754D01B7" w14:textId="546B7D3A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Проф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Марија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Јовановић</w:t>
            </w:r>
            <w:proofErr w:type="spellEnd"/>
          </w:p>
        </w:tc>
        <w:tc>
          <w:tcPr>
            <w:tcW w:w="5103" w:type="dxa"/>
            <w:vAlign w:val="center"/>
          </w:tcPr>
          <w:p w14:paraId="2647B528" w14:textId="3AB005B9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ванредни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професор</w:t>
            </w:r>
            <w:proofErr w:type="spellEnd"/>
          </w:p>
        </w:tc>
      </w:tr>
      <w:tr w:rsidR="00823C04" w:rsidRPr="00585DE7" w14:paraId="09D17116" w14:textId="77777777" w:rsidTr="00B31120">
        <w:tc>
          <w:tcPr>
            <w:tcW w:w="5104" w:type="dxa"/>
            <w:gridSpan w:val="3"/>
            <w:vAlign w:val="center"/>
          </w:tcPr>
          <w:p w14:paraId="103C1C8F" w14:textId="0DD86C97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</w:t>
            </w:r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Јелена Петровић</w:t>
            </w:r>
          </w:p>
        </w:tc>
        <w:tc>
          <w:tcPr>
            <w:tcW w:w="5103" w:type="dxa"/>
            <w:vAlign w:val="center"/>
          </w:tcPr>
          <w:p w14:paraId="6D2043AF" w14:textId="42CAA34A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ванредни професор</w:t>
            </w:r>
          </w:p>
        </w:tc>
      </w:tr>
      <w:tr w:rsidR="00823C04" w:rsidRPr="00585DE7" w14:paraId="71B884D0" w14:textId="77777777" w:rsidTr="00B31120">
        <w:tc>
          <w:tcPr>
            <w:tcW w:w="5104" w:type="dxa"/>
            <w:gridSpan w:val="3"/>
            <w:vAlign w:val="center"/>
          </w:tcPr>
          <w:p w14:paraId="3392EEF8" w14:textId="72E71DD4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Проф</w:t>
            </w:r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Марија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Марковић</w:t>
            </w:r>
            <w:proofErr w:type="spellEnd"/>
          </w:p>
        </w:tc>
        <w:tc>
          <w:tcPr>
            <w:tcW w:w="5103" w:type="dxa"/>
            <w:vAlign w:val="center"/>
          </w:tcPr>
          <w:p w14:paraId="26E67238" w14:textId="277046F4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ванредни професор</w:t>
            </w:r>
          </w:p>
        </w:tc>
      </w:tr>
      <w:tr w:rsidR="00823C04" w:rsidRPr="00585DE7" w14:paraId="4AB38572" w14:textId="77777777" w:rsidTr="00B31120">
        <w:tc>
          <w:tcPr>
            <w:tcW w:w="5104" w:type="dxa"/>
            <w:gridSpan w:val="3"/>
            <w:vAlign w:val="center"/>
          </w:tcPr>
          <w:p w14:paraId="07DDE51C" w14:textId="195EB8B6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Доц</w:t>
            </w:r>
            <w:proofErr w:type="spellEnd"/>
            <w:r>
              <w:rPr>
                <w:rFonts w:ascii="Cambria" w:hAnsi="Cambria"/>
              </w:rPr>
              <w:t xml:space="preserve">. </w:t>
            </w:r>
            <w:proofErr w:type="spellStart"/>
            <w:r>
              <w:rPr>
                <w:rFonts w:ascii="Cambria" w:hAnsi="Cambria"/>
              </w:rPr>
              <w:t>др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  <w:lang w:val="sr-Cyrl-RS"/>
              </w:rPr>
              <w:t>Драгана Јовановић</w:t>
            </w:r>
          </w:p>
        </w:tc>
        <w:tc>
          <w:tcPr>
            <w:tcW w:w="5103" w:type="dxa"/>
            <w:vAlign w:val="center"/>
          </w:tcPr>
          <w:p w14:paraId="66AB0A35" w14:textId="61E0EF30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доцент</w:t>
            </w:r>
            <w:proofErr w:type="spellEnd"/>
          </w:p>
        </w:tc>
      </w:tr>
      <w:tr w:rsidR="00823C04" w:rsidRPr="00585DE7" w14:paraId="7E2271E3" w14:textId="77777777" w:rsidTr="00B31120">
        <w:tc>
          <w:tcPr>
            <w:tcW w:w="5104" w:type="dxa"/>
            <w:gridSpan w:val="3"/>
            <w:vAlign w:val="center"/>
          </w:tcPr>
          <w:p w14:paraId="5EAE5B08" w14:textId="0D44F2CF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Јелена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Османовић-Зајић</w:t>
            </w:r>
            <w:proofErr w:type="spellEnd"/>
          </w:p>
        </w:tc>
        <w:tc>
          <w:tcPr>
            <w:tcW w:w="5103" w:type="dxa"/>
            <w:vAlign w:val="center"/>
          </w:tcPr>
          <w:p w14:paraId="61E7367E" w14:textId="2923B808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асистент</w:t>
            </w:r>
            <w:proofErr w:type="spellEnd"/>
          </w:p>
        </w:tc>
      </w:tr>
      <w:tr w:rsidR="00823C04" w:rsidRPr="00585DE7" w14:paraId="46586512" w14:textId="77777777" w:rsidTr="00B31120">
        <w:tc>
          <w:tcPr>
            <w:tcW w:w="5104" w:type="dxa"/>
            <w:gridSpan w:val="3"/>
            <w:vAlign w:val="center"/>
          </w:tcPr>
          <w:p w14:paraId="72427EE4" w14:textId="5A57D3A9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Анастасија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Мамутовић</w:t>
            </w:r>
            <w:proofErr w:type="spellEnd"/>
          </w:p>
        </w:tc>
        <w:tc>
          <w:tcPr>
            <w:tcW w:w="5103" w:type="dxa"/>
            <w:vAlign w:val="center"/>
          </w:tcPr>
          <w:p w14:paraId="7C0AD348" w14:textId="765FE28B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асистент</w:t>
            </w:r>
            <w:proofErr w:type="spellEnd"/>
          </w:p>
        </w:tc>
      </w:tr>
      <w:tr w:rsidR="00823C04" w:rsidRPr="00585DE7" w14:paraId="4E675B4C" w14:textId="77777777" w:rsidTr="00B31120">
        <w:tc>
          <w:tcPr>
            <w:tcW w:w="5104" w:type="dxa"/>
            <w:gridSpan w:val="3"/>
            <w:vAlign w:val="center"/>
          </w:tcPr>
          <w:p w14:paraId="60ECD147" w14:textId="5782DAC4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Марија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Ђорђевић</w:t>
            </w:r>
            <w:proofErr w:type="spellEnd"/>
          </w:p>
        </w:tc>
        <w:tc>
          <w:tcPr>
            <w:tcW w:w="5103" w:type="dxa"/>
            <w:vAlign w:val="center"/>
          </w:tcPr>
          <w:p w14:paraId="78256A2E" w14:textId="520F7D2D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истраживач-приправник</w:t>
            </w:r>
            <w:proofErr w:type="spellEnd"/>
          </w:p>
        </w:tc>
      </w:tr>
      <w:tr w:rsidR="00823C04" w:rsidRPr="00585DE7" w14:paraId="3B01CAA5" w14:textId="77777777" w:rsidTr="00B31120">
        <w:tc>
          <w:tcPr>
            <w:tcW w:w="5104" w:type="dxa"/>
            <w:gridSpan w:val="3"/>
            <w:vAlign w:val="center"/>
          </w:tcPr>
          <w:p w14:paraId="0864262E" w14:textId="3741F75F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Милица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Димитријевић</w:t>
            </w:r>
            <w:proofErr w:type="spellEnd"/>
          </w:p>
        </w:tc>
        <w:tc>
          <w:tcPr>
            <w:tcW w:w="5103" w:type="dxa"/>
            <w:vAlign w:val="center"/>
          </w:tcPr>
          <w:p w14:paraId="051969F0" w14:textId="78BBD10C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истраживач-приправник</w:t>
            </w:r>
            <w:proofErr w:type="spellEnd"/>
          </w:p>
        </w:tc>
      </w:tr>
      <w:tr w:rsidR="00823C04" w:rsidRPr="00585DE7" w14:paraId="2F528AA8" w14:textId="77777777" w:rsidTr="00B31120">
        <w:tc>
          <w:tcPr>
            <w:tcW w:w="5104" w:type="dxa"/>
            <w:gridSpan w:val="3"/>
            <w:vAlign w:val="center"/>
          </w:tcPr>
          <w:p w14:paraId="2B981C56" w14:textId="584FBBE2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Драгана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Димитријевић</w:t>
            </w:r>
            <w:proofErr w:type="spellEnd"/>
          </w:p>
        </w:tc>
        <w:tc>
          <w:tcPr>
            <w:tcW w:w="5103" w:type="dxa"/>
            <w:vAlign w:val="center"/>
          </w:tcPr>
          <w:p w14:paraId="0583E0C5" w14:textId="05E7B721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демонстратор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стипендиста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Министарства</w:t>
            </w:r>
            <w:proofErr w:type="spellEnd"/>
          </w:p>
        </w:tc>
      </w:tr>
      <w:tr w:rsidR="00823C04" w:rsidRPr="00585DE7" w14:paraId="58FF8A3A" w14:textId="77777777" w:rsidTr="00B31120">
        <w:tc>
          <w:tcPr>
            <w:tcW w:w="5104" w:type="dxa"/>
            <w:gridSpan w:val="3"/>
            <w:vAlign w:val="center"/>
          </w:tcPr>
          <w:p w14:paraId="792FA9E1" w14:textId="2569214A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Данијела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Милошевић</w:t>
            </w:r>
            <w:proofErr w:type="spellEnd"/>
          </w:p>
        </w:tc>
        <w:tc>
          <w:tcPr>
            <w:tcW w:w="5103" w:type="dxa"/>
            <w:vAlign w:val="center"/>
          </w:tcPr>
          <w:p w14:paraId="349526D5" w14:textId="4D2EE57B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демонстратор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proofErr w:type="spellStart"/>
            <w:r>
              <w:rPr>
                <w:rFonts w:ascii="Cambria" w:hAnsi="Cambria"/>
              </w:rPr>
              <w:t>стипендиста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Министарства</w:t>
            </w:r>
            <w:proofErr w:type="spellEnd"/>
          </w:p>
        </w:tc>
      </w:tr>
      <w:tr w:rsidR="00823C04" w:rsidRPr="00585DE7" w14:paraId="7E3BB07D" w14:textId="77777777" w:rsidTr="00B31120">
        <w:tc>
          <w:tcPr>
            <w:tcW w:w="5104" w:type="dxa"/>
            <w:gridSpan w:val="3"/>
            <w:vAlign w:val="center"/>
          </w:tcPr>
          <w:p w14:paraId="35DA7071" w14:textId="1B26721B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Наталија</w:t>
            </w:r>
            <w:proofErr w:type="spellEnd"/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</w:rPr>
              <w:t>Лазић</w:t>
            </w:r>
            <w:proofErr w:type="spellEnd"/>
          </w:p>
        </w:tc>
        <w:tc>
          <w:tcPr>
            <w:tcW w:w="5103" w:type="dxa"/>
            <w:vAlign w:val="center"/>
          </w:tcPr>
          <w:p w14:paraId="18187B37" w14:textId="2CF44828" w:rsidR="00823C04" w:rsidRPr="00585DE7" w:rsidRDefault="00823C04" w:rsidP="00823C04">
            <w:pPr>
              <w:spacing w:line="276" w:lineRule="auto"/>
              <w:rPr>
                <w:rFonts w:ascii="Cambria" w:hAnsi="Cambria"/>
                <w:lang w:val="sr-Cyrl-RS"/>
              </w:rPr>
            </w:pPr>
            <w:proofErr w:type="spellStart"/>
            <w:r>
              <w:rPr>
                <w:rFonts w:ascii="Cambria" w:hAnsi="Cambria"/>
              </w:rPr>
              <w:t>истраживач-приправник</w:t>
            </w:r>
            <w:proofErr w:type="spellEnd"/>
          </w:p>
        </w:tc>
      </w:tr>
      <w:tr w:rsidR="00222AE3" w:rsidRPr="00585DE7" w14:paraId="527C190F" w14:textId="77777777" w:rsidTr="00222AE3">
        <w:tc>
          <w:tcPr>
            <w:tcW w:w="10207" w:type="dxa"/>
            <w:gridSpan w:val="4"/>
            <w:vAlign w:val="center"/>
          </w:tcPr>
          <w:p w14:paraId="4ABD1283" w14:textId="5B234A0C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Остале напомене</w:t>
            </w:r>
          </w:p>
        </w:tc>
      </w:tr>
      <w:tr w:rsidR="00222AE3" w:rsidRPr="00585DE7" w14:paraId="55FF8171" w14:textId="77777777" w:rsidTr="00222AE3">
        <w:tc>
          <w:tcPr>
            <w:tcW w:w="10207" w:type="dxa"/>
            <w:gridSpan w:val="4"/>
            <w:vAlign w:val="center"/>
          </w:tcPr>
          <w:p w14:paraId="6EA54972" w14:textId="6CE86BE8" w:rsidR="00222AE3" w:rsidRPr="00585DE7" w:rsidRDefault="00823C04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/</w:t>
            </w:r>
          </w:p>
        </w:tc>
      </w:tr>
      <w:tr w:rsidR="00222AE3" w:rsidRPr="00585DE7" w14:paraId="15E29529" w14:textId="77777777" w:rsidTr="00222AE3">
        <w:tc>
          <w:tcPr>
            <w:tcW w:w="3681" w:type="dxa"/>
            <w:gridSpan w:val="2"/>
            <w:vAlign w:val="center"/>
          </w:tcPr>
          <w:p w14:paraId="42EB9554" w14:textId="456414AC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Датум</w:t>
            </w:r>
          </w:p>
        </w:tc>
        <w:tc>
          <w:tcPr>
            <w:tcW w:w="6526" w:type="dxa"/>
            <w:gridSpan w:val="2"/>
            <w:vAlign w:val="center"/>
          </w:tcPr>
          <w:p w14:paraId="6C3A5BD9" w14:textId="0F66917F" w:rsidR="00222AE3" w:rsidRPr="00585DE7" w:rsidRDefault="00823C04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07.07.2021.</w:t>
            </w:r>
          </w:p>
        </w:tc>
      </w:tr>
      <w:tr w:rsidR="00222AE3" w:rsidRPr="00585DE7" w14:paraId="5D00CC54" w14:textId="77777777" w:rsidTr="00222AE3">
        <w:tc>
          <w:tcPr>
            <w:tcW w:w="3681" w:type="dxa"/>
            <w:gridSpan w:val="2"/>
            <w:vAlign w:val="center"/>
          </w:tcPr>
          <w:p w14:paraId="17B00C01" w14:textId="168D0CB5" w:rsidR="00222AE3" w:rsidRPr="007D43A5" w:rsidRDefault="00222AE3" w:rsidP="00222AE3">
            <w:pPr>
              <w:spacing w:line="276" w:lineRule="auto"/>
              <w:rPr>
                <w:rFonts w:ascii="Cambria" w:hAnsi="Cambria"/>
                <w:b/>
                <w:bCs/>
                <w:lang w:val="sr-Cyrl-RS"/>
              </w:rPr>
            </w:pPr>
            <w:r w:rsidRPr="007D43A5">
              <w:rPr>
                <w:rFonts w:ascii="Cambria" w:hAnsi="Cambria"/>
                <w:b/>
                <w:bCs/>
                <w:lang w:val="sr-Cyrl-RS"/>
              </w:rPr>
              <w:t>Потпис руководиоца пројекта</w:t>
            </w:r>
          </w:p>
        </w:tc>
        <w:tc>
          <w:tcPr>
            <w:tcW w:w="6526" w:type="dxa"/>
            <w:gridSpan w:val="2"/>
            <w:vAlign w:val="center"/>
          </w:tcPr>
          <w:p w14:paraId="57C934F0" w14:textId="31F57856" w:rsidR="00222AE3" w:rsidRPr="00585DE7" w:rsidRDefault="00823C04" w:rsidP="00222AE3">
            <w:pPr>
              <w:spacing w:line="276" w:lineRule="auto"/>
              <w:rPr>
                <w:rFonts w:ascii="Cambria" w:hAnsi="Cambria"/>
                <w:lang w:val="sr-Cyrl-RS"/>
              </w:rPr>
            </w:pPr>
            <w:r>
              <w:object w:dxaOrig="4605" w:dyaOrig="1290" w14:anchorId="046612A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53.75pt;height:43.5pt" o:ole="">
                  <v:imagedata r:id="rId8" o:title=""/>
                </v:shape>
                <o:OLEObject Type="Embed" ProgID="PBrush" ShapeID="_x0000_i1025" DrawAspect="Content" ObjectID="_1687252942" r:id="rId9"/>
              </w:object>
            </w:r>
          </w:p>
        </w:tc>
      </w:tr>
    </w:tbl>
    <w:p w14:paraId="6877D778" w14:textId="77777777" w:rsidR="00913A24" w:rsidRPr="00913A24" w:rsidRDefault="00913A24" w:rsidP="00913A24">
      <w:pPr>
        <w:spacing w:after="0" w:line="276" w:lineRule="auto"/>
        <w:rPr>
          <w:rFonts w:ascii="Cambria" w:hAnsi="Cambria"/>
          <w:sz w:val="24"/>
          <w:szCs w:val="24"/>
          <w:lang w:val="sr-Cyrl-RS"/>
        </w:rPr>
      </w:pPr>
    </w:p>
    <w:p w14:paraId="2C50A2ED" w14:textId="77777777" w:rsidR="00DF5DD5" w:rsidRPr="00913A24" w:rsidRDefault="00DF5DD5" w:rsidP="00913A24">
      <w:pPr>
        <w:spacing w:after="0" w:line="276" w:lineRule="auto"/>
        <w:rPr>
          <w:rFonts w:ascii="Cambria" w:hAnsi="Cambria"/>
          <w:sz w:val="24"/>
          <w:szCs w:val="24"/>
        </w:rPr>
      </w:pPr>
    </w:p>
    <w:sectPr w:rsidR="00DF5DD5" w:rsidRPr="00913A24" w:rsidSect="00B31120">
      <w:headerReference w:type="default" r:id="rId10"/>
      <w:pgSz w:w="11906" w:h="16838" w:code="9"/>
      <w:pgMar w:top="2269" w:right="1361" w:bottom="1361" w:left="1361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C78EAC" w14:textId="77777777" w:rsidR="00AA6169" w:rsidRDefault="00AA6169" w:rsidP="00DF5DD5">
      <w:pPr>
        <w:spacing w:after="0" w:line="240" w:lineRule="auto"/>
      </w:pPr>
      <w:r>
        <w:separator/>
      </w:r>
    </w:p>
  </w:endnote>
  <w:endnote w:type="continuationSeparator" w:id="0">
    <w:p w14:paraId="0C6F2D7B" w14:textId="77777777" w:rsidR="00AA6169" w:rsidRDefault="00AA6169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DB536" w14:textId="77777777" w:rsidR="00AA6169" w:rsidRDefault="00AA6169" w:rsidP="00DF5DD5">
      <w:pPr>
        <w:spacing w:after="0" w:line="240" w:lineRule="auto"/>
      </w:pPr>
      <w:r>
        <w:separator/>
      </w:r>
    </w:p>
  </w:footnote>
  <w:footnote w:type="continuationSeparator" w:id="0">
    <w:p w14:paraId="6F128F09" w14:textId="77777777" w:rsidR="00AA6169" w:rsidRDefault="00AA6169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D646D1" w14:textId="033BDDB4" w:rsidR="00435DDC" w:rsidRDefault="00B31120" w:rsidP="00B31120">
    <w:pPr>
      <w:pStyle w:val="Header"/>
      <w:jc w:val="center"/>
    </w:pPr>
    <w:r>
      <w:rPr>
        <w:noProof/>
      </w:rPr>
      <w:drawing>
        <wp:inline distT="0" distB="0" distL="0" distR="0" wp14:anchorId="16FF7E36" wp14:editId="40BDF099">
          <wp:extent cx="1116212" cy="1116212"/>
          <wp:effectExtent l="0" t="0" r="8255" b="8255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265" cy="1123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5207B"/>
    <w:multiLevelType w:val="hybridMultilevel"/>
    <w:tmpl w:val="BD36516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FD452C"/>
    <w:multiLevelType w:val="hybridMultilevel"/>
    <w:tmpl w:val="BF34D8F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3B53C34"/>
    <w:multiLevelType w:val="hybridMultilevel"/>
    <w:tmpl w:val="4D76167A"/>
    <w:lvl w:ilvl="0" w:tplc="0409000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F581CDE"/>
    <w:multiLevelType w:val="hybridMultilevel"/>
    <w:tmpl w:val="0F84B7D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8FA3121"/>
    <w:multiLevelType w:val="hybridMultilevel"/>
    <w:tmpl w:val="D94CD5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FB4BD3"/>
    <w:multiLevelType w:val="hybridMultilevel"/>
    <w:tmpl w:val="F91A25A2"/>
    <w:lvl w:ilvl="0" w:tplc="7954E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1401A"/>
    <w:multiLevelType w:val="hybridMultilevel"/>
    <w:tmpl w:val="7BD6680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FC47819"/>
    <w:multiLevelType w:val="hybridMultilevel"/>
    <w:tmpl w:val="384038C6"/>
    <w:lvl w:ilvl="0" w:tplc="17CA19D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A9B6253"/>
    <w:multiLevelType w:val="hybridMultilevel"/>
    <w:tmpl w:val="7F1A8034"/>
    <w:lvl w:ilvl="0" w:tplc="53B2569C">
      <w:start w:val="1"/>
      <w:numFmt w:val="decimal"/>
      <w:lvlText w:val="%1."/>
      <w:lvlJc w:val="left"/>
      <w:pPr>
        <w:ind w:left="1440" w:hanging="360"/>
      </w:pPr>
      <w:rPr>
        <w:rFonts w:ascii="Cambria" w:eastAsiaTheme="minorHAnsi" w:hAnsi="Cambria" w:cstheme="minorBidi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B8E523D"/>
    <w:multiLevelType w:val="hybridMultilevel"/>
    <w:tmpl w:val="4656E6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90B39CD"/>
    <w:multiLevelType w:val="hybridMultilevel"/>
    <w:tmpl w:val="3878BE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A953CC0"/>
    <w:multiLevelType w:val="hybridMultilevel"/>
    <w:tmpl w:val="C9427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C36242"/>
    <w:multiLevelType w:val="hybridMultilevel"/>
    <w:tmpl w:val="9B5488C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C6F368A"/>
    <w:multiLevelType w:val="hybridMultilevel"/>
    <w:tmpl w:val="B97EBE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FB1C34"/>
    <w:multiLevelType w:val="hybridMultilevel"/>
    <w:tmpl w:val="43E641E0"/>
    <w:lvl w:ilvl="0" w:tplc="7954E83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CA78A4"/>
    <w:multiLevelType w:val="hybridMultilevel"/>
    <w:tmpl w:val="208A991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1"/>
  </w:num>
  <w:num w:numId="5">
    <w:abstractNumId w:val="11"/>
  </w:num>
  <w:num w:numId="6">
    <w:abstractNumId w:val="6"/>
  </w:num>
  <w:num w:numId="7">
    <w:abstractNumId w:val="0"/>
  </w:num>
  <w:num w:numId="8">
    <w:abstractNumId w:val="14"/>
  </w:num>
  <w:num w:numId="9">
    <w:abstractNumId w:val="12"/>
  </w:num>
  <w:num w:numId="10">
    <w:abstractNumId w:val="9"/>
  </w:num>
  <w:num w:numId="11">
    <w:abstractNumId w:val="3"/>
  </w:num>
  <w:num w:numId="12">
    <w:abstractNumId w:val="7"/>
  </w:num>
  <w:num w:numId="13">
    <w:abstractNumId w:val="2"/>
  </w:num>
  <w:num w:numId="14">
    <w:abstractNumId w:val="15"/>
  </w:num>
  <w:num w:numId="15">
    <w:abstractNumId w:val="8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DD5"/>
    <w:rsid w:val="00004B7B"/>
    <w:rsid w:val="000300BD"/>
    <w:rsid w:val="00126132"/>
    <w:rsid w:val="00145D3C"/>
    <w:rsid w:val="00152B01"/>
    <w:rsid w:val="00161F1B"/>
    <w:rsid w:val="001979EF"/>
    <w:rsid w:val="001A29D8"/>
    <w:rsid w:val="001C5AAA"/>
    <w:rsid w:val="001D269F"/>
    <w:rsid w:val="0020387F"/>
    <w:rsid w:val="00222AE3"/>
    <w:rsid w:val="00271733"/>
    <w:rsid w:val="002D0280"/>
    <w:rsid w:val="002D3A63"/>
    <w:rsid w:val="0039366B"/>
    <w:rsid w:val="003D79F9"/>
    <w:rsid w:val="00412F6B"/>
    <w:rsid w:val="00413F01"/>
    <w:rsid w:val="004149DD"/>
    <w:rsid w:val="00435DDC"/>
    <w:rsid w:val="00462C8A"/>
    <w:rsid w:val="00471571"/>
    <w:rsid w:val="0049487C"/>
    <w:rsid w:val="004D2E91"/>
    <w:rsid w:val="004E3EBB"/>
    <w:rsid w:val="004E4252"/>
    <w:rsid w:val="004F208D"/>
    <w:rsid w:val="00530E22"/>
    <w:rsid w:val="00531FBB"/>
    <w:rsid w:val="00585DE7"/>
    <w:rsid w:val="005C02F4"/>
    <w:rsid w:val="005E2738"/>
    <w:rsid w:val="00617501"/>
    <w:rsid w:val="006C07BC"/>
    <w:rsid w:val="006E4214"/>
    <w:rsid w:val="006E56F6"/>
    <w:rsid w:val="006F0F9A"/>
    <w:rsid w:val="007143FC"/>
    <w:rsid w:val="0072214A"/>
    <w:rsid w:val="007263E7"/>
    <w:rsid w:val="007B7E73"/>
    <w:rsid w:val="007D43A5"/>
    <w:rsid w:val="00817640"/>
    <w:rsid w:val="00823C04"/>
    <w:rsid w:val="008B2F29"/>
    <w:rsid w:val="0090030D"/>
    <w:rsid w:val="00903B25"/>
    <w:rsid w:val="00913A24"/>
    <w:rsid w:val="00914A65"/>
    <w:rsid w:val="00925E70"/>
    <w:rsid w:val="009279B2"/>
    <w:rsid w:val="00A011D2"/>
    <w:rsid w:val="00A13D8A"/>
    <w:rsid w:val="00A633A7"/>
    <w:rsid w:val="00AA6169"/>
    <w:rsid w:val="00AB1398"/>
    <w:rsid w:val="00AF672E"/>
    <w:rsid w:val="00B31120"/>
    <w:rsid w:val="00B36753"/>
    <w:rsid w:val="00C037EB"/>
    <w:rsid w:val="00C67997"/>
    <w:rsid w:val="00C769EE"/>
    <w:rsid w:val="00CE0E62"/>
    <w:rsid w:val="00D00B58"/>
    <w:rsid w:val="00D25DFC"/>
    <w:rsid w:val="00D640BA"/>
    <w:rsid w:val="00D7269F"/>
    <w:rsid w:val="00DF4AD9"/>
    <w:rsid w:val="00DF5DD5"/>
    <w:rsid w:val="00E47D3E"/>
    <w:rsid w:val="00E90976"/>
    <w:rsid w:val="00EC415D"/>
    <w:rsid w:val="00EE1FA4"/>
    <w:rsid w:val="00F016AA"/>
    <w:rsid w:val="00F636F0"/>
    <w:rsid w:val="00FD1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344A89"/>
  <w15:chartTrackingRefBased/>
  <w15:docId w15:val="{A29BB65E-D42C-482F-B17C-E6980760B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913A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23C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FA4733-58A7-4DBD-AEFB-7D7F05295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1435</Words>
  <Characters>8186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Jelena Petrović</cp:lastModifiedBy>
  <cp:revision>2</cp:revision>
  <cp:lastPrinted>2019-05-01T22:59:00Z</cp:lastPrinted>
  <dcterms:created xsi:type="dcterms:W3CDTF">2021-07-08T10:36:00Z</dcterms:created>
  <dcterms:modified xsi:type="dcterms:W3CDTF">2021-07-08T10:36:00Z</dcterms:modified>
</cp:coreProperties>
</file>